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DC176D">
      <w:pPr>
        <w:pStyle w:val="a3"/>
        <w:spacing w:before="0" w:beforeAutospacing="0" w:after="0" w:afterAutospacing="0"/>
        <w:ind w:left="75" w:right="75"/>
        <w:jc w:val="center"/>
        <w:rPr>
          <w:b/>
          <w:bCs/>
          <w:color w:val="00108C"/>
          <w:sz w:val="26"/>
          <w:szCs w:val="26"/>
        </w:rPr>
      </w:pPr>
      <w:r>
        <w:rPr>
          <w:b/>
          <w:bCs/>
          <w:color w:val="00108C"/>
          <w:sz w:val="26"/>
          <w:szCs w:val="26"/>
        </w:rPr>
        <w:t>民航学院</w:t>
      </w:r>
      <w:r>
        <w:rPr>
          <w:b/>
          <w:bCs/>
          <w:color w:val="00108C"/>
          <w:sz w:val="26"/>
          <w:szCs w:val="26"/>
        </w:rPr>
        <w:t xml:space="preserve"> </w:t>
      </w:r>
      <w:r>
        <w:rPr>
          <w:b/>
          <w:bCs/>
          <w:color w:val="00108C"/>
          <w:sz w:val="26"/>
          <w:szCs w:val="26"/>
        </w:rPr>
        <w:t>飞行器适航技术专业</w:t>
      </w:r>
      <w:r>
        <w:rPr>
          <w:b/>
          <w:bCs/>
          <w:color w:val="00108C"/>
          <w:sz w:val="26"/>
          <w:szCs w:val="26"/>
        </w:rPr>
        <w:t xml:space="preserve"> </w:t>
      </w:r>
      <w:r>
        <w:rPr>
          <w:b/>
          <w:bCs/>
          <w:color w:val="00108C"/>
          <w:sz w:val="26"/>
          <w:szCs w:val="26"/>
        </w:rPr>
        <w:br/>
      </w:r>
      <w:r>
        <w:rPr>
          <w:b/>
          <w:bCs/>
          <w:color w:val="00108C"/>
          <w:sz w:val="26"/>
          <w:szCs w:val="26"/>
        </w:rPr>
        <w:t>卓越计划</w:t>
      </w:r>
      <w:r>
        <w:rPr>
          <w:b/>
          <w:bCs/>
          <w:color w:val="00108C"/>
          <w:sz w:val="26"/>
          <w:szCs w:val="26"/>
        </w:rPr>
        <w:t xml:space="preserve"> </w:t>
      </w:r>
      <w:r>
        <w:rPr>
          <w:b/>
          <w:bCs/>
          <w:color w:val="00108C"/>
          <w:sz w:val="26"/>
          <w:szCs w:val="26"/>
        </w:rPr>
        <w:t>培养方案</w:t>
      </w:r>
      <w:r>
        <w:rPr>
          <w:b/>
          <w:bCs/>
          <w:color w:val="00108C"/>
          <w:sz w:val="26"/>
          <w:szCs w:val="26"/>
        </w:rPr>
        <w:t xml:space="preserve"> (2022) </w:t>
      </w:r>
    </w:p>
    <w:p w:rsidR="00000000" w:rsidRDefault="00DC176D">
      <w:pPr>
        <w:pStyle w:val="a3"/>
        <w:divId w:val="1958872481"/>
        <w:rPr>
          <w:b/>
          <w:bCs/>
          <w:color w:val="00108C"/>
          <w:sz w:val="20"/>
          <w:szCs w:val="20"/>
        </w:rPr>
      </w:pPr>
      <w:r>
        <w:rPr>
          <w:b/>
          <w:bCs/>
          <w:color w:val="00108C"/>
          <w:sz w:val="20"/>
          <w:szCs w:val="20"/>
        </w:rPr>
        <w:t>一</w:t>
      </w:r>
      <w:r>
        <w:rPr>
          <w:b/>
          <w:bCs/>
          <w:color w:val="00108C"/>
          <w:sz w:val="20"/>
          <w:szCs w:val="20"/>
        </w:rPr>
        <w:t>.</w:t>
      </w:r>
      <w:r>
        <w:rPr>
          <w:b/>
          <w:bCs/>
          <w:color w:val="00108C"/>
          <w:sz w:val="20"/>
          <w:szCs w:val="20"/>
        </w:rPr>
        <w:t>培养目标</w:t>
      </w:r>
    </w:p>
    <w:p w:rsidR="00000000" w:rsidRDefault="00DC176D">
      <w:pPr>
        <w:pStyle w:val="a3"/>
        <w:divId w:val="1958872481"/>
      </w:pPr>
      <w:r>
        <w:rPr>
          <w:rFonts w:hint="eastAsia"/>
          <w:color w:val="000000"/>
          <w:sz w:val="22"/>
          <w:szCs w:val="22"/>
        </w:rPr>
        <w:t>培养适应科学技术和经济发展需要，具有高度的政治思想觉悟和道德品质，德、智、体全面发展的高素质公民和未来开拓者。培养掌握系统的飞行器适航技术专业知识，具备飞行器总体、系统和零部件适航性设计、审定、验证以及适航管理能力，毕业后能够在航空、航天、民航等企事业单位从事飞行器适航性设计与审定、复杂系统安全性设计与管理、适航基础理论与技术研究等工作，也可进入国内外高等院校、科研院所继续深造。</w:t>
      </w:r>
    </w:p>
    <w:p w:rsidR="00000000" w:rsidRDefault="00DC176D">
      <w:pPr>
        <w:pStyle w:val="a3"/>
        <w:divId w:val="2066054795"/>
        <w:rPr>
          <w:b/>
          <w:bCs/>
          <w:color w:val="00108C"/>
          <w:sz w:val="20"/>
          <w:szCs w:val="20"/>
        </w:rPr>
      </w:pPr>
      <w:r>
        <w:rPr>
          <w:b/>
          <w:bCs/>
          <w:color w:val="00108C"/>
          <w:sz w:val="20"/>
          <w:szCs w:val="20"/>
        </w:rPr>
        <w:t>二</w:t>
      </w:r>
      <w:r>
        <w:rPr>
          <w:b/>
          <w:bCs/>
          <w:color w:val="00108C"/>
          <w:sz w:val="20"/>
          <w:szCs w:val="20"/>
        </w:rPr>
        <w:t>.</w:t>
      </w:r>
      <w:r>
        <w:rPr>
          <w:b/>
          <w:bCs/>
          <w:color w:val="00108C"/>
          <w:sz w:val="20"/>
          <w:szCs w:val="20"/>
        </w:rPr>
        <w:t>毕业要求</w:t>
      </w:r>
    </w:p>
    <w:p w:rsidR="00000000" w:rsidRDefault="00DC176D">
      <w:pPr>
        <w:pStyle w:val="a3"/>
        <w:divId w:val="2066054795"/>
      </w:pPr>
      <w:r>
        <w:rPr>
          <w:rFonts w:hint="eastAsia"/>
          <w:color w:val="000000"/>
          <w:sz w:val="22"/>
          <w:szCs w:val="22"/>
        </w:rPr>
        <w:t>本专业毕业生应达到如下在知识、能力和素质等方面的要求。</w:t>
      </w:r>
    </w:p>
    <w:p w:rsidR="00000000" w:rsidRDefault="00DC176D">
      <w:pPr>
        <w:pStyle w:val="a3"/>
        <w:divId w:val="2066054795"/>
      </w:pPr>
      <w:r>
        <w:rPr>
          <w:rFonts w:hint="eastAsia"/>
          <w:color w:val="000000"/>
          <w:sz w:val="22"/>
          <w:szCs w:val="22"/>
        </w:rPr>
        <w:t>1.</w:t>
      </w:r>
      <w:r>
        <w:rPr>
          <w:rFonts w:hint="eastAsia"/>
          <w:color w:val="000000"/>
          <w:sz w:val="22"/>
          <w:szCs w:val="22"/>
        </w:rPr>
        <w:t>工程知识：具备较扎实的数学、自然科学知识，系统掌握飞行器适航领域的工程基础和专业知识，了解航空、民航领域背景知识，能够将各类知识用于解决飞行器适航技术领域的工程和理论问题。</w:t>
      </w:r>
    </w:p>
    <w:p w:rsidR="00000000" w:rsidRDefault="00DC176D">
      <w:pPr>
        <w:pStyle w:val="a3"/>
        <w:divId w:val="2066054795"/>
      </w:pPr>
      <w:r>
        <w:rPr>
          <w:rFonts w:hint="eastAsia"/>
          <w:color w:val="000000"/>
          <w:sz w:val="22"/>
          <w:szCs w:val="22"/>
        </w:rPr>
        <w:t>2.</w:t>
      </w:r>
      <w:r>
        <w:rPr>
          <w:rFonts w:hint="eastAsia"/>
          <w:color w:val="000000"/>
          <w:sz w:val="22"/>
          <w:szCs w:val="22"/>
        </w:rPr>
        <w:t>问题分析：能够应用数学、自然科学和工程科学的基本原理，进行抽象分析与识别、建模表达、并通过文献研究分析适航技术领域复杂工程问题以发现问题原因。</w:t>
      </w:r>
    </w:p>
    <w:p w:rsidR="00000000" w:rsidRDefault="00DC176D">
      <w:pPr>
        <w:pStyle w:val="a3"/>
        <w:divId w:val="2066054795"/>
      </w:pPr>
      <w:r>
        <w:rPr>
          <w:rFonts w:hint="eastAsia"/>
          <w:color w:val="000000"/>
          <w:sz w:val="22"/>
          <w:szCs w:val="22"/>
        </w:rPr>
        <w:t>3.</w:t>
      </w:r>
      <w:r>
        <w:rPr>
          <w:rFonts w:hint="eastAsia"/>
          <w:color w:val="000000"/>
          <w:sz w:val="22"/>
          <w:szCs w:val="22"/>
        </w:rPr>
        <w:t>设计</w:t>
      </w:r>
      <w:r>
        <w:rPr>
          <w:rFonts w:hint="eastAsia"/>
          <w:color w:val="000000"/>
          <w:sz w:val="22"/>
          <w:szCs w:val="22"/>
        </w:rPr>
        <w:t>/</w:t>
      </w:r>
      <w:r>
        <w:rPr>
          <w:rFonts w:hint="eastAsia"/>
          <w:color w:val="000000"/>
          <w:sz w:val="22"/>
          <w:szCs w:val="22"/>
        </w:rPr>
        <w:t>开发解决方案：能够设计和开发满足飞行器适航性要求的产品，并针对航空适航技术工程问题提出解决方案，并能够在各问题解决环节中</w:t>
      </w:r>
      <w:r>
        <w:rPr>
          <w:rFonts w:hint="eastAsia"/>
          <w:color w:val="000000"/>
          <w:sz w:val="22"/>
          <w:szCs w:val="22"/>
        </w:rPr>
        <w:t>体现创新意识，考虑影响飞行器适航性的多种因素。</w:t>
      </w:r>
    </w:p>
    <w:p w:rsidR="00000000" w:rsidRDefault="00DC176D">
      <w:pPr>
        <w:pStyle w:val="a3"/>
        <w:divId w:val="2066054795"/>
      </w:pPr>
      <w:r>
        <w:rPr>
          <w:rFonts w:hint="eastAsia"/>
          <w:color w:val="000000"/>
          <w:sz w:val="22"/>
          <w:szCs w:val="22"/>
        </w:rPr>
        <w:t>4.</w:t>
      </w:r>
      <w:r>
        <w:rPr>
          <w:rFonts w:hint="eastAsia"/>
          <w:color w:val="000000"/>
          <w:sz w:val="22"/>
          <w:szCs w:val="22"/>
        </w:rPr>
        <w:t>研究：能够采用多学科理论和方法对飞行器适航验证和审定问题进行研究，包括安全性分析、可靠性分析、结构分析、系统优化、计算机仿真、大数据分析等方法和技术。</w:t>
      </w:r>
    </w:p>
    <w:p w:rsidR="00000000" w:rsidRDefault="00DC176D">
      <w:pPr>
        <w:pStyle w:val="a3"/>
        <w:divId w:val="2066054795"/>
      </w:pPr>
      <w:r>
        <w:rPr>
          <w:rFonts w:hint="eastAsia"/>
          <w:color w:val="000000"/>
          <w:sz w:val="22"/>
          <w:szCs w:val="22"/>
        </w:rPr>
        <w:t>5.</w:t>
      </w:r>
      <w:r>
        <w:rPr>
          <w:rFonts w:hint="eastAsia"/>
          <w:color w:val="000000"/>
          <w:sz w:val="22"/>
          <w:szCs w:val="22"/>
        </w:rPr>
        <w:t>使用现代工具：能够针对适航技术领域复杂工程问题，开发、选择与使用恰当的技术、软硬件及系统资源、现代工程研发工具和信息检索工具，包括对适航工程问题进行分析、试验、评估，并理解各种工具的局限性。</w:t>
      </w:r>
    </w:p>
    <w:p w:rsidR="00000000" w:rsidRDefault="00DC176D">
      <w:pPr>
        <w:pStyle w:val="a3"/>
        <w:divId w:val="2066054795"/>
      </w:pPr>
      <w:r>
        <w:rPr>
          <w:rFonts w:hint="eastAsia"/>
          <w:color w:val="000000"/>
          <w:sz w:val="22"/>
          <w:szCs w:val="22"/>
        </w:rPr>
        <w:t>6.</w:t>
      </w:r>
      <w:r>
        <w:rPr>
          <w:rFonts w:hint="eastAsia"/>
          <w:color w:val="000000"/>
          <w:sz w:val="22"/>
          <w:szCs w:val="22"/>
        </w:rPr>
        <w:t>工程与社会：能够基于适航技术领域相关背景知识进行合理分析，评价航空工业适航取证问题的解决方案对国家和社会的影</w:t>
      </w:r>
      <w:r>
        <w:rPr>
          <w:rFonts w:hint="eastAsia"/>
          <w:color w:val="000000"/>
          <w:sz w:val="22"/>
          <w:szCs w:val="22"/>
        </w:rPr>
        <w:t>响，并理解应承担的社会责任。</w:t>
      </w:r>
    </w:p>
    <w:p w:rsidR="00000000" w:rsidRDefault="00DC176D">
      <w:pPr>
        <w:pStyle w:val="a3"/>
        <w:divId w:val="2066054795"/>
      </w:pPr>
      <w:r>
        <w:rPr>
          <w:rFonts w:hint="eastAsia"/>
          <w:color w:val="000000"/>
          <w:sz w:val="22"/>
          <w:szCs w:val="22"/>
        </w:rPr>
        <w:t>7.</w:t>
      </w:r>
      <w:r>
        <w:rPr>
          <w:rFonts w:hint="eastAsia"/>
          <w:color w:val="000000"/>
          <w:sz w:val="22"/>
          <w:szCs w:val="22"/>
        </w:rPr>
        <w:t>环境和可持续发展：能够理解和评价针对适航技术领域复杂工程问题的专业工程实践对环境和社会可持续发展的影响。</w:t>
      </w:r>
    </w:p>
    <w:p w:rsidR="00000000" w:rsidRDefault="00DC176D">
      <w:pPr>
        <w:pStyle w:val="a3"/>
        <w:divId w:val="2066054795"/>
      </w:pPr>
      <w:r>
        <w:rPr>
          <w:rFonts w:hint="eastAsia"/>
          <w:color w:val="000000"/>
          <w:sz w:val="22"/>
          <w:szCs w:val="22"/>
        </w:rPr>
        <w:t>8.</w:t>
      </w:r>
      <w:r>
        <w:rPr>
          <w:rFonts w:hint="eastAsia"/>
          <w:color w:val="000000"/>
          <w:sz w:val="22"/>
          <w:szCs w:val="22"/>
        </w:rPr>
        <w:t>职业规范：具有良好的人文社会科学素养、社会责任感强，能够在管理实践中理解并遵守民航职业道德和规范，履行责任。</w:t>
      </w:r>
    </w:p>
    <w:p w:rsidR="00000000" w:rsidRDefault="00DC176D">
      <w:pPr>
        <w:pStyle w:val="a3"/>
        <w:divId w:val="2066054795"/>
      </w:pPr>
      <w:r>
        <w:rPr>
          <w:rFonts w:hint="eastAsia"/>
          <w:color w:val="000000"/>
          <w:sz w:val="22"/>
          <w:szCs w:val="22"/>
        </w:rPr>
        <w:t>9.</w:t>
      </w:r>
      <w:r>
        <w:rPr>
          <w:rFonts w:hint="eastAsia"/>
          <w:color w:val="000000"/>
          <w:sz w:val="22"/>
          <w:szCs w:val="22"/>
        </w:rPr>
        <w:t>个人和团队：能够在多学科背景下的团队中承担个体、团队成员以及负责人的角色。</w:t>
      </w:r>
    </w:p>
    <w:p w:rsidR="00000000" w:rsidRDefault="00DC176D">
      <w:pPr>
        <w:pStyle w:val="a3"/>
        <w:divId w:val="2066054795"/>
      </w:pPr>
      <w:r>
        <w:rPr>
          <w:rFonts w:hint="eastAsia"/>
          <w:color w:val="000000"/>
          <w:sz w:val="22"/>
          <w:szCs w:val="22"/>
        </w:rPr>
        <w:t>10.</w:t>
      </w:r>
      <w:r>
        <w:rPr>
          <w:rFonts w:hint="eastAsia"/>
          <w:color w:val="000000"/>
          <w:sz w:val="22"/>
          <w:szCs w:val="22"/>
        </w:rPr>
        <w:t>沟通：能够就复杂管理工程问题与业界同行及社会公众进行有效沟通和交流，包括撰写报告和设计文稿、陈述发言、清晰表达自己的思路。并具备较广阔的国际视野，能够在跨文化背景下进行沟通</w:t>
      </w:r>
      <w:r>
        <w:rPr>
          <w:rFonts w:hint="eastAsia"/>
          <w:color w:val="000000"/>
          <w:sz w:val="22"/>
          <w:szCs w:val="22"/>
        </w:rPr>
        <w:t>和交流。</w:t>
      </w:r>
    </w:p>
    <w:p w:rsidR="00000000" w:rsidRDefault="00DC176D">
      <w:pPr>
        <w:pStyle w:val="a3"/>
        <w:divId w:val="2066054795"/>
      </w:pPr>
      <w:r>
        <w:rPr>
          <w:rFonts w:hint="eastAsia"/>
          <w:color w:val="000000"/>
          <w:sz w:val="22"/>
          <w:szCs w:val="22"/>
        </w:rPr>
        <w:t>11.</w:t>
      </w:r>
      <w:r>
        <w:rPr>
          <w:rFonts w:hint="eastAsia"/>
          <w:color w:val="000000"/>
          <w:sz w:val="22"/>
          <w:szCs w:val="22"/>
        </w:rPr>
        <w:t>项目管理：理解并掌握航空适航管理的基本方法，并能在多学科环境中应用。</w:t>
      </w:r>
    </w:p>
    <w:p w:rsidR="00000000" w:rsidRDefault="00DC176D">
      <w:pPr>
        <w:pStyle w:val="a3"/>
        <w:divId w:val="2066054795"/>
      </w:pPr>
      <w:r>
        <w:rPr>
          <w:rFonts w:hint="eastAsia"/>
          <w:color w:val="000000"/>
          <w:sz w:val="22"/>
          <w:szCs w:val="22"/>
        </w:rPr>
        <w:t>12.</w:t>
      </w:r>
      <w:r>
        <w:rPr>
          <w:rFonts w:hint="eastAsia"/>
          <w:color w:val="000000"/>
          <w:sz w:val="22"/>
          <w:szCs w:val="22"/>
        </w:rPr>
        <w:t>终身学习：具有自主学习和终身学习的意识，有不断学习和适应航空适航技术快速发展的能力。</w:t>
      </w:r>
    </w:p>
    <w:p w:rsidR="00000000" w:rsidRDefault="00DC176D">
      <w:pPr>
        <w:pStyle w:val="a3"/>
        <w:divId w:val="977536430"/>
        <w:rPr>
          <w:b/>
          <w:bCs/>
          <w:color w:val="00108C"/>
          <w:sz w:val="20"/>
          <w:szCs w:val="20"/>
        </w:rPr>
      </w:pPr>
      <w:r>
        <w:rPr>
          <w:b/>
          <w:bCs/>
          <w:color w:val="00108C"/>
          <w:sz w:val="20"/>
          <w:szCs w:val="20"/>
        </w:rPr>
        <w:t>三</w:t>
      </w:r>
      <w:r>
        <w:rPr>
          <w:b/>
          <w:bCs/>
          <w:color w:val="00108C"/>
          <w:sz w:val="20"/>
          <w:szCs w:val="20"/>
        </w:rPr>
        <w:t>.</w:t>
      </w:r>
      <w:r>
        <w:rPr>
          <w:b/>
          <w:bCs/>
          <w:color w:val="00108C"/>
          <w:sz w:val="20"/>
          <w:szCs w:val="20"/>
        </w:rPr>
        <w:t>主干学科</w:t>
      </w:r>
    </w:p>
    <w:p w:rsidR="00000000" w:rsidRDefault="00DC176D">
      <w:pPr>
        <w:pStyle w:val="a3"/>
        <w:divId w:val="977536430"/>
      </w:pPr>
      <w:r>
        <w:rPr>
          <w:rFonts w:ascii="楷体_GB2312" w:eastAsia="楷体_GB2312" w:hint="eastAsia"/>
          <w:color w:val="000000"/>
          <w:sz w:val="22"/>
          <w:szCs w:val="22"/>
        </w:rPr>
        <w:lastRenderedPageBreak/>
        <w:t>航空宇航科学与技术、飞行器动力工程、机械电子工程、控制科学与工程、交通运输工程</w:t>
      </w:r>
    </w:p>
    <w:p w:rsidR="00000000" w:rsidRDefault="00DC176D">
      <w:pPr>
        <w:pStyle w:val="a3"/>
        <w:divId w:val="771362312"/>
        <w:rPr>
          <w:b/>
          <w:bCs/>
          <w:color w:val="00108C"/>
          <w:sz w:val="20"/>
          <w:szCs w:val="20"/>
        </w:rPr>
      </w:pPr>
      <w:r>
        <w:rPr>
          <w:b/>
          <w:bCs/>
          <w:color w:val="00108C"/>
          <w:sz w:val="20"/>
          <w:szCs w:val="20"/>
        </w:rPr>
        <w:t>四</w:t>
      </w:r>
      <w:r>
        <w:rPr>
          <w:b/>
          <w:bCs/>
          <w:color w:val="00108C"/>
          <w:sz w:val="20"/>
          <w:szCs w:val="20"/>
        </w:rPr>
        <w:t>.</w:t>
      </w:r>
      <w:r>
        <w:rPr>
          <w:b/>
          <w:bCs/>
          <w:color w:val="00108C"/>
          <w:sz w:val="20"/>
          <w:szCs w:val="20"/>
        </w:rPr>
        <w:t>专业核心课程</w:t>
      </w:r>
    </w:p>
    <w:p w:rsidR="00000000" w:rsidRDefault="00DC176D">
      <w:pPr>
        <w:pStyle w:val="a3"/>
        <w:jc w:val="center"/>
        <w:divId w:val="771362312"/>
      </w:pPr>
      <w:r>
        <w:rPr>
          <w:rFonts w:ascii="黑体" w:eastAsia="黑体" w:hAnsi="黑体" w:hint="eastAsia"/>
          <w:sz w:val="22"/>
          <w:szCs w:val="22"/>
        </w:rPr>
        <w:t>专业核心课程列表</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835"/>
        <w:gridCol w:w="2835"/>
        <w:gridCol w:w="2835"/>
      </w:tblGrid>
      <w:tr w:rsidR="00000000">
        <w:trPr>
          <w:divId w:val="771362312"/>
          <w:trHeight w:val="338"/>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课程编号</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课程名称</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学分数</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07101040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飞行器适航技术专业导论</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1.0</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07103140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可靠性原理</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2.5</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07703030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民用飞机安全性设计与分析</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3.0</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07704150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民用航空器适航管理</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2.5</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0710359W</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飞机适航工程基础</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3.0</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07702040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飞机性能</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3.0</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07102100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飞机系统原理</w:t>
            </w:r>
            <w:r>
              <w:rPr>
                <w:rFonts w:hint="eastAsia"/>
                <w:sz w:val="22"/>
                <w:szCs w:val="22"/>
              </w:rPr>
              <w:t>I</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3.5</w:t>
            </w:r>
          </w:p>
        </w:tc>
      </w:tr>
      <w:tr w:rsidR="00000000">
        <w:trPr>
          <w:divId w:val="7713623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07703080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民航机载电子系统</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4.0</w:t>
            </w:r>
          </w:p>
        </w:tc>
      </w:tr>
      <w:tr w:rsidR="00000000">
        <w:trPr>
          <w:divId w:val="771362312"/>
          <w:trHeight w:val="285"/>
          <w:jc w:val="center"/>
        </w:trPr>
        <w:tc>
          <w:tcPr>
            <w:tcW w:w="2835" w:type="dxa"/>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合计</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22.5</w:t>
            </w:r>
          </w:p>
        </w:tc>
      </w:tr>
    </w:tbl>
    <w:p w:rsidR="00000000" w:rsidRDefault="00DC176D">
      <w:pPr>
        <w:pStyle w:val="a3"/>
        <w:divId w:val="1950311718"/>
        <w:rPr>
          <w:b/>
          <w:bCs/>
          <w:color w:val="00108C"/>
          <w:sz w:val="20"/>
          <w:szCs w:val="20"/>
        </w:rPr>
      </w:pPr>
      <w:r>
        <w:rPr>
          <w:b/>
          <w:bCs/>
          <w:color w:val="00108C"/>
          <w:sz w:val="20"/>
          <w:szCs w:val="20"/>
        </w:rPr>
        <w:t>五</w:t>
      </w:r>
      <w:r>
        <w:rPr>
          <w:b/>
          <w:bCs/>
          <w:color w:val="00108C"/>
          <w:sz w:val="20"/>
          <w:szCs w:val="20"/>
        </w:rPr>
        <w:t>.</w:t>
      </w:r>
      <w:r>
        <w:rPr>
          <w:b/>
          <w:bCs/>
          <w:color w:val="00108C"/>
          <w:sz w:val="20"/>
          <w:szCs w:val="20"/>
        </w:rPr>
        <w:t>修读办法和要求</w:t>
      </w:r>
    </w:p>
    <w:p w:rsidR="00000000" w:rsidRDefault="00DC176D">
      <w:pPr>
        <w:pStyle w:val="a3"/>
        <w:divId w:val="1950311718"/>
      </w:pPr>
      <w:r>
        <w:rPr>
          <w:rFonts w:hint="eastAsia"/>
          <w:color w:val="000000"/>
          <w:sz w:val="22"/>
          <w:szCs w:val="22"/>
        </w:rPr>
        <w:t>1.</w:t>
      </w:r>
      <w:r>
        <w:rPr>
          <w:rFonts w:hint="eastAsia"/>
          <w:color w:val="000000"/>
          <w:sz w:val="22"/>
          <w:szCs w:val="22"/>
        </w:rPr>
        <w:t>本专业学生在校期间应修满</w:t>
      </w:r>
      <w:r>
        <w:rPr>
          <w:rFonts w:hint="eastAsia"/>
          <w:color w:val="000000"/>
          <w:sz w:val="22"/>
          <w:szCs w:val="22"/>
        </w:rPr>
        <w:t>193</w:t>
      </w:r>
      <w:r>
        <w:rPr>
          <w:rFonts w:hint="eastAsia"/>
          <w:color w:val="000000"/>
          <w:sz w:val="22"/>
          <w:szCs w:val="22"/>
        </w:rPr>
        <w:t>学分，方准予毕业。各类课程平台中课程学分数要求如下：</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082"/>
        <w:gridCol w:w="2082"/>
        <w:gridCol w:w="2082"/>
        <w:gridCol w:w="2082"/>
      </w:tblGrid>
      <w:tr w:rsidR="00000000">
        <w:trPr>
          <w:divId w:val="1950311718"/>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DC176D">
            <w:pPr>
              <w:pStyle w:val="a3"/>
              <w:jc w:val="center"/>
              <w:rPr>
                <w:sz w:val="20"/>
                <w:szCs w:val="20"/>
              </w:rPr>
            </w:pPr>
            <w:r>
              <w:rPr>
                <w:rFonts w:hint="eastAsia"/>
                <w:sz w:val="22"/>
                <w:szCs w:val="22"/>
              </w:rPr>
              <w:t>课程平台</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DC176D">
            <w:pPr>
              <w:pStyle w:val="a3"/>
              <w:jc w:val="center"/>
              <w:rPr>
                <w:sz w:val="20"/>
                <w:szCs w:val="20"/>
              </w:rPr>
            </w:pPr>
            <w:r>
              <w:rPr>
                <w:rFonts w:hint="eastAsia"/>
                <w:sz w:val="22"/>
                <w:szCs w:val="22"/>
              </w:rPr>
              <w:t>最低学分要求</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DC176D">
            <w:pPr>
              <w:pStyle w:val="a3"/>
              <w:jc w:val="center"/>
              <w:rPr>
                <w:sz w:val="20"/>
                <w:szCs w:val="20"/>
              </w:rPr>
            </w:pPr>
            <w:r>
              <w:rPr>
                <w:rFonts w:hint="eastAsia"/>
                <w:sz w:val="22"/>
                <w:szCs w:val="22"/>
              </w:rPr>
              <w:t>必修课学分</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DC176D">
            <w:pPr>
              <w:pStyle w:val="a3"/>
              <w:jc w:val="center"/>
              <w:rPr>
                <w:sz w:val="20"/>
                <w:szCs w:val="20"/>
              </w:rPr>
            </w:pPr>
            <w:r>
              <w:rPr>
                <w:rFonts w:hint="eastAsia"/>
                <w:sz w:val="22"/>
                <w:szCs w:val="22"/>
              </w:rPr>
              <w:t>选修课学分</w:t>
            </w:r>
          </w:p>
        </w:tc>
      </w:tr>
      <w:tr w:rsidR="00000000">
        <w:trPr>
          <w:divId w:val="1950311718"/>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通识通修</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78.5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68</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10.5</w:t>
            </w:r>
          </w:p>
        </w:tc>
      </w:tr>
      <w:tr w:rsidR="00000000">
        <w:trPr>
          <w:divId w:val="1950311718"/>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专业教育</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69.5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61.5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8</w:t>
            </w:r>
          </w:p>
        </w:tc>
      </w:tr>
      <w:tr w:rsidR="00000000">
        <w:trPr>
          <w:divId w:val="1950311718"/>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综合实践</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45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38</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7</w:t>
            </w:r>
          </w:p>
        </w:tc>
      </w:tr>
      <w:tr w:rsidR="00000000">
        <w:trPr>
          <w:divId w:val="1950311718"/>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合计</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193</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167.5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sz w:val="20"/>
                <w:szCs w:val="20"/>
              </w:rPr>
            </w:pPr>
            <w:r>
              <w:rPr>
                <w:rFonts w:hint="eastAsia"/>
                <w:sz w:val="22"/>
                <w:szCs w:val="22"/>
              </w:rPr>
              <w:t>25.5</w:t>
            </w:r>
          </w:p>
        </w:tc>
      </w:tr>
    </w:tbl>
    <w:p w:rsidR="00000000" w:rsidRDefault="00DC176D">
      <w:pPr>
        <w:pStyle w:val="a3"/>
        <w:divId w:val="1950311718"/>
      </w:pPr>
      <w:r>
        <w:rPr>
          <w:rFonts w:hint="eastAsia"/>
          <w:color w:val="000000"/>
          <w:sz w:val="22"/>
          <w:szCs w:val="22"/>
        </w:rPr>
        <w:t>2.</w:t>
      </w:r>
      <w:r>
        <w:rPr>
          <w:rFonts w:hint="eastAsia"/>
          <w:color w:val="000000"/>
          <w:sz w:val="22"/>
          <w:szCs w:val="22"/>
        </w:rPr>
        <w:t>学生修读课程应在导师指导下进行，按照学校规定实行网上选课，每年四月、十月后选定下学期课程，并通过网络选课系统提交。</w:t>
      </w:r>
    </w:p>
    <w:p w:rsidR="00000000" w:rsidRDefault="00DC176D">
      <w:pPr>
        <w:pStyle w:val="a3"/>
        <w:divId w:val="414011181"/>
        <w:rPr>
          <w:b/>
          <w:bCs/>
          <w:color w:val="00108C"/>
          <w:sz w:val="20"/>
          <w:szCs w:val="20"/>
        </w:rPr>
      </w:pPr>
      <w:r>
        <w:rPr>
          <w:b/>
          <w:bCs/>
          <w:color w:val="00108C"/>
          <w:sz w:val="20"/>
          <w:szCs w:val="20"/>
        </w:rPr>
        <w:t>六</w:t>
      </w:r>
      <w:r>
        <w:rPr>
          <w:b/>
          <w:bCs/>
          <w:color w:val="00108C"/>
          <w:sz w:val="20"/>
          <w:szCs w:val="20"/>
        </w:rPr>
        <w:t>.</w:t>
      </w:r>
      <w:r>
        <w:rPr>
          <w:b/>
          <w:bCs/>
          <w:color w:val="00108C"/>
          <w:sz w:val="20"/>
          <w:szCs w:val="20"/>
        </w:rPr>
        <w:t>学制与修业年限</w:t>
      </w:r>
    </w:p>
    <w:p w:rsidR="00000000" w:rsidRDefault="00DC176D">
      <w:pPr>
        <w:pStyle w:val="a3"/>
        <w:divId w:val="414011181"/>
      </w:pPr>
      <w:r>
        <w:rPr>
          <w:rFonts w:ascii="楷体_GB2312" w:eastAsia="楷体_GB2312" w:hint="eastAsia"/>
          <w:color w:val="000000"/>
          <w:sz w:val="22"/>
          <w:szCs w:val="22"/>
        </w:rPr>
        <w:t>学制：四年制本科</w:t>
      </w:r>
    </w:p>
    <w:p w:rsidR="00000000" w:rsidRDefault="00DC176D">
      <w:pPr>
        <w:pStyle w:val="a3"/>
        <w:divId w:val="414011181"/>
      </w:pPr>
      <w:r>
        <w:rPr>
          <w:rFonts w:ascii="楷体_GB2312" w:eastAsia="楷体_GB2312" w:hint="eastAsia"/>
          <w:color w:val="000000"/>
          <w:sz w:val="22"/>
          <w:szCs w:val="22"/>
        </w:rPr>
        <w:t>修业年限：</w:t>
      </w:r>
      <w:r>
        <w:rPr>
          <w:rFonts w:ascii="楷体_GB2312" w:eastAsia="楷体_GB2312" w:hint="eastAsia"/>
          <w:color w:val="000000"/>
          <w:sz w:val="22"/>
          <w:szCs w:val="22"/>
        </w:rPr>
        <w:t>3</w:t>
      </w:r>
      <w:r>
        <w:rPr>
          <w:rFonts w:ascii="楷体_GB2312" w:eastAsia="楷体_GB2312" w:hint="eastAsia"/>
          <w:color w:val="000000"/>
          <w:sz w:val="22"/>
          <w:szCs w:val="22"/>
        </w:rPr>
        <w:t>～</w:t>
      </w:r>
      <w:r>
        <w:rPr>
          <w:rFonts w:ascii="楷体_GB2312" w:eastAsia="楷体_GB2312" w:hint="eastAsia"/>
          <w:color w:val="000000"/>
          <w:sz w:val="22"/>
          <w:szCs w:val="22"/>
        </w:rPr>
        <w:t>6</w:t>
      </w:r>
      <w:r>
        <w:rPr>
          <w:rFonts w:ascii="楷体_GB2312" w:eastAsia="楷体_GB2312" w:hint="eastAsia"/>
          <w:color w:val="000000"/>
          <w:sz w:val="22"/>
          <w:szCs w:val="22"/>
        </w:rPr>
        <w:t>年</w:t>
      </w:r>
      <w:r>
        <w:rPr>
          <w:rFonts w:ascii="楷体_GB2312" w:eastAsia="楷体_GB2312" w:hint="eastAsia"/>
          <w:color w:val="000000"/>
          <w:sz w:val="22"/>
          <w:szCs w:val="22"/>
        </w:rPr>
        <w:t xml:space="preserve"> </w:t>
      </w:r>
    </w:p>
    <w:p w:rsidR="00000000" w:rsidRDefault="00DC176D">
      <w:pPr>
        <w:pStyle w:val="a3"/>
        <w:divId w:val="363556237"/>
        <w:rPr>
          <w:b/>
          <w:bCs/>
          <w:color w:val="00108C"/>
          <w:sz w:val="20"/>
          <w:szCs w:val="20"/>
        </w:rPr>
      </w:pPr>
      <w:r>
        <w:rPr>
          <w:b/>
          <w:bCs/>
          <w:color w:val="00108C"/>
          <w:sz w:val="20"/>
          <w:szCs w:val="20"/>
        </w:rPr>
        <w:t>七</w:t>
      </w:r>
      <w:r>
        <w:rPr>
          <w:b/>
          <w:bCs/>
          <w:color w:val="00108C"/>
          <w:sz w:val="20"/>
          <w:szCs w:val="20"/>
        </w:rPr>
        <w:t>.</w:t>
      </w:r>
      <w:r>
        <w:rPr>
          <w:b/>
          <w:bCs/>
          <w:color w:val="00108C"/>
          <w:sz w:val="20"/>
          <w:szCs w:val="20"/>
        </w:rPr>
        <w:t>授予学位</w:t>
      </w:r>
    </w:p>
    <w:p w:rsidR="00000000" w:rsidRDefault="00DC176D">
      <w:pPr>
        <w:pStyle w:val="a3"/>
        <w:divId w:val="363556237"/>
      </w:pPr>
      <w:r>
        <w:rPr>
          <w:rFonts w:ascii="楷体_GB2312" w:eastAsia="楷体_GB2312" w:hint="eastAsia"/>
          <w:color w:val="000000"/>
          <w:sz w:val="22"/>
          <w:szCs w:val="22"/>
        </w:rPr>
        <w:t>工学学士学位</w:t>
      </w:r>
    </w:p>
    <w:p w:rsidR="00000000" w:rsidRDefault="00DC176D">
      <w:pPr>
        <w:pStyle w:val="a3"/>
        <w:divId w:val="1941569913"/>
        <w:rPr>
          <w:b/>
          <w:bCs/>
          <w:color w:val="00108C"/>
          <w:sz w:val="20"/>
          <w:szCs w:val="20"/>
        </w:rPr>
      </w:pPr>
      <w:r>
        <w:rPr>
          <w:b/>
          <w:bCs/>
          <w:color w:val="00108C"/>
          <w:sz w:val="20"/>
          <w:szCs w:val="20"/>
        </w:rPr>
        <w:t>八</w:t>
      </w:r>
      <w:r>
        <w:rPr>
          <w:b/>
          <w:bCs/>
          <w:color w:val="00108C"/>
          <w:sz w:val="20"/>
          <w:szCs w:val="20"/>
        </w:rPr>
        <w:t>.</w:t>
      </w:r>
      <w:r>
        <w:rPr>
          <w:b/>
          <w:bCs/>
          <w:color w:val="00108C"/>
          <w:sz w:val="20"/>
          <w:szCs w:val="20"/>
        </w:rPr>
        <w:t>指导性教学计划</w:t>
      </w:r>
    </w:p>
    <w:p w:rsidR="00000000" w:rsidRDefault="00DC176D">
      <w:pPr>
        <w:pStyle w:val="a3"/>
        <w:divId w:val="1941569913"/>
      </w:pPr>
      <w:r>
        <w:rPr>
          <w:rFonts w:ascii="楷体_GB2312" w:eastAsia="楷体_GB2312" w:hint="eastAsia"/>
          <w:color w:val="000000"/>
          <w:sz w:val="22"/>
          <w:szCs w:val="22"/>
        </w:rPr>
        <w:t>本教学计划表若有变动以教务处网络版执行计划为准，教务处网址：</w:t>
      </w:r>
      <w:r>
        <w:rPr>
          <w:rFonts w:hint="eastAsia"/>
          <w:color w:val="000000"/>
          <w:sz w:val="22"/>
          <w:szCs w:val="22"/>
        </w:rPr>
        <w:t>http://aao-eas.nuaa.edu.cn/</w:t>
      </w:r>
      <w:r>
        <w:rPr>
          <w:rFonts w:ascii="楷体" w:eastAsia="楷体" w:hAnsi="楷体" w:hint="eastAsia"/>
          <w:color w:val="000000"/>
          <w:sz w:val="22"/>
          <w:szCs w:val="22"/>
        </w:rPr>
        <w:t>。</w:t>
      </w:r>
    </w:p>
    <w:p w:rsidR="00000000" w:rsidRDefault="00DC176D">
      <w:pPr>
        <w:pStyle w:val="a3"/>
        <w:divId w:val="37975283"/>
      </w:pPr>
      <w:r>
        <w:t> </w:t>
      </w:r>
    </w:p>
    <w:tbl>
      <w:tblPr>
        <w:tblW w:w="5000" w:type="pct"/>
        <w:tblBorders>
          <w:top w:val="single" w:sz="6" w:space="0" w:color="006CB2"/>
          <w:left w:val="single" w:sz="6" w:space="0" w:color="006CB2"/>
          <w:bottom w:val="single" w:sz="6" w:space="0" w:color="006CB2"/>
          <w:right w:val="single" w:sz="6" w:space="0" w:color="006CB2"/>
        </w:tblBorders>
        <w:tblCellMar>
          <w:top w:w="15" w:type="dxa"/>
          <w:left w:w="15" w:type="dxa"/>
          <w:bottom w:w="15" w:type="dxa"/>
          <w:right w:w="15" w:type="dxa"/>
        </w:tblCellMar>
        <w:tblLook w:val="04A0" w:firstRow="1" w:lastRow="0" w:firstColumn="1" w:lastColumn="0" w:noHBand="0" w:noVBand="1"/>
      </w:tblPr>
      <w:tblGrid>
        <w:gridCol w:w="547"/>
        <w:gridCol w:w="195"/>
        <w:gridCol w:w="195"/>
        <w:gridCol w:w="842"/>
        <w:gridCol w:w="2081"/>
        <w:gridCol w:w="375"/>
        <w:gridCol w:w="241"/>
        <w:gridCol w:w="343"/>
        <w:gridCol w:w="343"/>
        <w:gridCol w:w="343"/>
        <w:gridCol w:w="343"/>
        <w:gridCol w:w="343"/>
        <w:gridCol w:w="343"/>
        <w:gridCol w:w="375"/>
        <w:gridCol w:w="375"/>
        <w:gridCol w:w="375"/>
        <w:gridCol w:w="375"/>
        <w:gridCol w:w="375"/>
        <w:gridCol w:w="375"/>
        <w:gridCol w:w="375"/>
        <w:gridCol w:w="375"/>
        <w:gridCol w:w="313"/>
        <w:gridCol w:w="375"/>
      </w:tblGrid>
      <w:tr w:rsidR="00000000">
        <w:trPr>
          <w:tblHeader/>
        </w:trPr>
        <w:tc>
          <w:tcPr>
            <w:tcW w:w="3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lastRenderedPageBreak/>
              <w:t>课程平台</w:t>
            </w:r>
          </w:p>
        </w:tc>
        <w:tc>
          <w:tcPr>
            <w:tcW w:w="2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课程类别</w:t>
            </w:r>
          </w:p>
        </w:tc>
        <w:tc>
          <w:tcPr>
            <w:tcW w:w="5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课程代码</w:t>
            </w:r>
          </w:p>
        </w:tc>
        <w:tc>
          <w:tcPr>
            <w:tcW w:w="10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课程名称</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学分</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总学时</w:t>
            </w:r>
          </w:p>
        </w:tc>
        <w:tc>
          <w:tcPr>
            <w:tcW w:w="600" w:type="pct"/>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学时分配</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 </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 </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考核方式</w:t>
            </w:r>
          </w:p>
        </w:tc>
        <w:tc>
          <w:tcPr>
            <w:tcW w:w="1250" w:type="pct"/>
            <w:gridSpan w:val="8"/>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建议修读学期</w:t>
            </w:r>
          </w:p>
        </w:tc>
        <w:tc>
          <w:tcPr>
            <w:tcW w:w="2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是否必修</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备注</w:t>
            </w:r>
          </w:p>
        </w:tc>
      </w:tr>
      <w:tr w:rsidR="00000000">
        <w:trPr>
          <w:tblHeader/>
        </w:trPr>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理论学时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实验</w:t>
            </w:r>
            <w:r>
              <w:rPr>
                <w:rFonts w:hint="eastAsia"/>
                <w:color w:val="000000"/>
                <w:sz w:val="18"/>
                <w:szCs w:val="18"/>
              </w:rPr>
              <w:t>/</w:t>
            </w:r>
            <w:r>
              <w:rPr>
                <w:rFonts w:hint="eastAsia"/>
                <w:color w:val="000000"/>
                <w:sz w:val="18"/>
                <w:szCs w:val="18"/>
              </w:rPr>
              <w:t>实践学时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讨论学时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课外</w:t>
            </w:r>
            <w:r>
              <w:rPr>
                <w:rFonts w:hint="eastAsia"/>
                <w:color w:val="000000"/>
                <w:sz w:val="18"/>
                <w:szCs w:val="18"/>
              </w:rPr>
              <w:t>/</w:t>
            </w:r>
            <w:r>
              <w:rPr>
                <w:rFonts w:hint="eastAsia"/>
                <w:color w:val="000000"/>
                <w:sz w:val="18"/>
                <w:szCs w:val="18"/>
              </w:rPr>
              <w:t>在线学时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color w:val="000000"/>
                <w:sz w:val="18"/>
                <w:szCs w:val="18"/>
              </w:rPr>
            </w:pPr>
            <w:r>
              <w:rPr>
                <w:rFonts w:hint="eastAsia"/>
                <w:color w:val="000000"/>
                <w:sz w:val="18"/>
                <w:szCs w:val="18"/>
              </w:rPr>
              <w:t>计算机学时</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1</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2</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3</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4</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5</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6</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7</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pStyle w:val="a3"/>
              <w:jc w:val="center"/>
              <w:rPr>
                <w:color w:val="000000"/>
                <w:sz w:val="18"/>
                <w:szCs w:val="18"/>
              </w:rPr>
            </w:pPr>
            <w:r>
              <w:rPr>
                <w:rFonts w:hint="eastAsia"/>
                <w:color w:val="000000"/>
                <w:sz w:val="18"/>
                <w:szCs w:val="18"/>
              </w:rPr>
              <w:t>8</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color w:val="000000"/>
                <w:sz w:val="18"/>
                <w:szCs w:val="18"/>
              </w:rPr>
            </w:pP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通识通修</w:t>
            </w: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通识必修课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06201380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w:t>
            </w:r>
            <w:r>
              <w:rPr>
                <w:rFonts w:hint="eastAsia"/>
                <w:sz w:val="18"/>
                <w:szCs w:val="18"/>
              </w:rPr>
              <w:t xml:space="preserve"> </w:t>
            </w:r>
            <w:r>
              <w:rPr>
                <w:rFonts w:hint="eastAsia"/>
                <w:sz w:val="18"/>
                <w:szCs w:val="18"/>
              </w:rPr>
              <w:t>理工基础化学</w:t>
            </w:r>
            <w:r>
              <w:rPr>
                <w:rFonts w:hint="eastAsia"/>
                <w:sz w:val="18"/>
                <w:szCs w:val="18"/>
              </w:rPr>
              <w:t>I</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08101120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w:t>
            </w:r>
            <w:r>
              <w:rPr>
                <w:rFonts w:hint="eastAsia"/>
                <w:sz w:val="18"/>
                <w:szCs w:val="18"/>
              </w:rPr>
              <w:t xml:space="preserve"> </w:t>
            </w:r>
            <w:r>
              <w:rPr>
                <w:rFonts w:hint="eastAsia"/>
                <w:sz w:val="18"/>
                <w:szCs w:val="18"/>
              </w:rPr>
              <w:t>高等数学Ⅱ</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80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17001070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w:t>
            </w:r>
            <w:r>
              <w:rPr>
                <w:rFonts w:hint="eastAsia"/>
                <w:sz w:val="18"/>
                <w:szCs w:val="18"/>
              </w:rPr>
              <w:t xml:space="preserve"> </w:t>
            </w:r>
            <w:r>
              <w:rPr>
                <w:rFonts w:hint="eastAsia"/>
                <w:sz w:val="18"/>
                <w:szCs w:val="18"/>
              </w:rPr>
              <w:t>思想道德与法治</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81101400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w:t>
            </w:r>
            <w:r>
              <w:rPr>
                <w:rFonts w:hint="eastAsia"/>
                <w:sz w:val="18"/>
                <w:szCs w:val="18"/>
              </w:rPr>
              <w:t xml:space="preserve"> </w:t>
            </w:r>
            <w:r>
              <w:rPr>
                <w:rFonts w:hint="eastAsia"/>
                <w:sz w:val="18"/>
                <w:szCs w:val="18"/>
              </w:rPr>
              <w:t>体育（一）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82101040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w:t>
            </w:r>
            <w:r>
              <w:rPr>
                <w:rFonts w:hint="eastAsia"/>
                <w:sz w:val="18"/>
                <w:szCs w:val="18"/>
              </w:rPr>
              <w:t xml:space="preserve"> </w:t>
            </w:r>
            <w:r>
              <w:rPr>
                <w:rFonts w:hint="eastAsia"/>
                <w:sz w:val="18"/>
                <w:szCs w:val="18"/>
              </w:rPr>
              <w:t>军事理论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83100020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w:t>
            </w:r>
            <w:r>
              <w:rPr>
                <w:rFonts w:hint="eastAsia"/>
                <w:sz w:val="18"/>
                <w:szCs w:val="18"/>
              </w:rPr>
              <w:t xml:space="preserve"> </w:t>
            </w:r>
            <w:r>
              <w:rPr>
                <w:rFonts w:hint="eastAsia"/>
                <w:sz w:val="18"/>
                <w:szCs w:val="18"/>
              </w:rPr>
              <w:t>大学生心理健康教育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91410010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w:t>
            </w:r>
            <w:r>
              <w:rPr>
                <w:rFonts w:hint="eastAsia"/>
                <w:sz w:val="18"/>
                <w:szCs w:val="18"/>
              </w:rPr>
              <w:t xml:space="preserve"> </w:t>
            </w:r>
            <w:r>
              <w:rPr>
                <w:rFonts w:hint="eastAsia"/>
                <w:sz w:val="18"/>
                <w:szCs w:val="18"/>
              </w:rPr>
              <w:t>安全教育（上）</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91601010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w:t>
            </w:r>
            <w:r>
              <w:rPr>
                <w:rFonts w:hint="eastAsia"/>
                <w:sz w:val="18"/>
                <w:szCs w:val="18"/>
              </w:rPr>
              <w:t xml:space="preserve"> </w:t>
            </w:r>
            <w:r>
              <w:rPr>
                <w:rFonts w:hint="eastAsia"/>
                <w:sz w:val="18"/>
                <w:szCs w:val="18"/>
              </w:rPr>
              <w:t>计算思维导论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08101240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9</w:t>
            </w:r>
            <w:r>
              <w:rPr>
                <w:rFonts w:hint="eastAsia"/>
                <w:sz w:val="18"/>
                <w:szCs w:val="18"/>
              </w:rPr>
              <w:t xml:space="preserve"> </w:t>
            </w:r>
            <w:r>
              <w:rPr>
                <w:rFonts w:hint="eastAsia"/>
                <w:sz w:val="18"/>
                <w:szCs w:val="18"/>
              </w:rPr>
              <w:t>线性代数</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08101630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10</w:t>
            </w:r>
            <w:r>
              <w:rPr>
                <w:rFonts w:hint="eastAsia"/>
                <w:sz w:val="18"/>
                <w:szCs w:val="18"/>
              </w:rPr>
              <w:t xml:space="preserve"> </w:t>
            </w:r>
            <w:r>
              <w:rPr>
                <w:rFonts w:hint="eastAsia"/>
                <w:sz w:val="18"/>
                <w:szCs w:val="18"/>
              </w:rPr>
              <w:t>高等数学Ⅱ</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17001050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11</w:t>
            </w:r>
            <w:r>
              <w:rPr>
                <w:rFonts w:hint="eastAsia"/>
                <w:sz w:val="18"/>
                <w:szCs w:val="18"/>
              </w:rPr>
              <w:t xml:space="preserve"> </w:t>
            </w:r>
            <w:r>
              <w:rPr>
                <w:rFonts w:hint="eastAsia"/>
                <w:sz w:val="18"/>
                <w:szCs w:val="18"/>
              </w:rPr>
              <w:t>中国近现代史纲要</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21101220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12</w:t>
            </w:r>
            <w:r>
              <w:rPr>
                <w:rFonts w:hint="eastAsia"/>
                <w:sz w:val="18"/>
                <w:szCs w:val="18"/>
              </w:rPr>
              <w:t xml:space="preserve"> </w:t>
            </w:r>
            <w:r>
              <w:rPr>
                <w:rFonts w:hint="eastAsia"/>
                <w:sz w:val="18"/>
                <w:szCs w:val="18"/>
              </w:rPr>
              <w:t>大学物理Ⅰ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13</w:t>
            </w:r>
            <w:r>
              <w:rPr>
                <w:rFonts w:hint="eastAsia"/>
                <w:sz w:val="18"/>
                <w:szCs w:val="18"/>
              </w:rPr>
              <w:t xml:space="preserve"> </w:t>
            </w:r>
            <w:r>
              <w:rPr>
                <w:rFonts w:hint="eastAsia"/>
                <w:sz w:val="18"/>
                <w:szCs w:val="18"/>
              </w:rPr>
              <w:t>体育（二）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83200020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14</w:t>
            </w:r>
            <w:r>
              <w:rPr>
                <w:rFonts w:hint="eastAsia"/>
                <w:sz w:val="18"/>
                <w:szCs w:val="18"/>
              </w:rPr>
              <w:t xml:space="preserve"> </w:t>
            </w:r>
            <w:r>
              <w:rPr>
                <w:rFonts w:hint="eastAsia"/>
                <w:sz w:val="18"/>
                <w:szCs w:val="18"/>
              </w:rPr>
              <w:t>大学生职业生涯发展与规划</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91601020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15</w:t>
            </w:r>
            <w:r>
              <w:rPr>
                <w:rFonts w:hint="eastAsia"/>
                <w:sz w:val="18"/>
                <w:szCs w:val="18"/>
              </w:rPr>
              <w:t xml:space="preserve"> </w:t>
            </w:r>
            <w:r>
              <w:rPr>
                <w:rFonts w:hint="eastAsia"/>
                <w:sz w:val="18"/>
                <w:szCs w:val="18"/>
              </w:rPr>
              <w:t>C</w:t>
            </w:r>
            <w:r>
              <w:rPr>
                <w:rFonts w:hint="eastAsia"/>
                <w:sz w:val="18"/>
                <w:szCs w:val="18"/>
              </w:rPr>
              <w:t>语言程序设计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08102070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16</w:t>
            </w:r>
            <w:r>
              <w:rPr>
                <w:rFonts w:hint="eastAsia"/>
                <w:sz w:val="18"/>
                <w:szCs w:val="18"/>
              </w:rPr>
              <w:t xml:space="preserve"> </w:t>
            </w:r>
            <w:r>
              <w:rPr>
                <w:rFonts w:hint="eastAsia"/>
                <w:sz w:val="18"/>
                <w:szCs w:val="18"/>
              </w:rPr>
              <w:t>概率论与数理统计Ⅱ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17420010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17</w:t>
            </w:r>
            <w:r>
              <w:rPr>
                <w:rFonts w:hint="eastAsia"/>
                <w:sz w:val="18"/>
                <w:szCs w:val="18"/>
              </w:rPr>
              <w:t xml:space="preserve"> </w:t>
            </w:r>
            <w:r>
              <w:rPr>
                <w:rFonts w:hint="eastAsia"/>
                <w:sz w:val="18"/>
                <w:szCs w:val="18"/>
              </w:rPr>
              <w:t>毛泽东思想和中国特色社会主义理论体系概论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17420020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18</w:t>
            </w:r>
            <w:r>
              <w:rPr>
                <w:rFonts w:hint="eastAsia"/>
                <w:sz w:val="18"/>
                <w:szCs w:val="18"/>
              </w:rPr>
              <w:t xml:space="preserve"> </w:t>
            </w:r>
            <w:r>
              <w:rPr>
                <w:rFonts w:hint="eastAsia"/>
                <w:sz w:val="18"/>
                <w:szCs w:val="18"/>
              </w:rPr>
              <w:t>习近平新时代中国特色社会主义思想概论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21101570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19</w:t>
            </w:r>
            <w:r>
              <w:rPr>
                <w:rFonts w:hint="eastAsia"/>
                <w:sz w:val="18"/>
                <w:szCs w:val="18"/>
              </w:rPr>
              <w:t xml:space="preserve"> </w:t>
            </w:r>
            <w:r>
              <w:rPr>
                <w:rFonts w:hint="eastAsia"/>
                <w:sz w:val="18"/>
                <w:szCs w:val="18"/>
              </w:rPr>
              <w:t>大学物理Ⅰ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81104030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20</w:t>
            </w:r>
            <w:r>
              <w:rPr>
                <w:rFonts w:hint="eastAsia"/>
                <w:sz w:val="18"/>
                <w:szCs w:val="18"/>
              </w:rPr>
              <w:t xml:space="preserve"> </w:t>
            </w:r>
            <w:r>
              <w:rPr>
                <w:rFonts w:hint="eastAsia"/>
                <w:sz w:val="18"/>
                <w:szCs w:val="18"/>
              </w:rPr>
              <w:t>体育（三）</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08102080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21</w:t>
            </w:r>
            <w:r>
              <w:rPr>
                <w:rFonts w:hint="eastAsia"/>
                <w:sz w:val="18"/>
                <w:szCs w:val="18"/>
              </w:rPr>
              <w:t xml:space="preserve"> </w:t>
            </w:r>
            <w:r>
              <w:rPr>
                <w:rFonts w:hint="eastAsia"/>
                <w:sz w:val="18"/>
                <w:szCs w:val="18"/>
              </w:rPr>
              <w:t>计算方法</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17001060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22</w:t>
            </w:r>
            <w:r>
              <w:rPr>
                <w:rFonts w:hint="eastAsia"/>
                <w:sz w:val="18"/>
                <w:szCs w:val="18"/>
              </w:rPr>
              <w:t xml:space="preserve"> </w:t>
            </w:r>
            <w:r>
              <w:rPr>
                <w:rFonts w:hint="eastAsia"/>
                <w:sz w:val="18"/>
                <w:szCs w:val="18"/>
              </w:rPr>
              <w:t>马克思主义基本原理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81104040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23</w:t>
            </w:r>
            <w:r>
              <w:rPr>
                <w:rFonts w:hint="eastAsia"/>
                <w:sz w:val="18"/>
                <w:szCs w:val="18"/>
              </w:rPr>
              <w:t xml:space="preserve"> </w:t>
            </w:r>
            <w:r>
              <w:rPr>
                <w:rFonts w:hint="eastAsia"/>
                <w:sz w:val="18"/>
                <w:szCs w:val="18"/>
              </w:rPr>
              <w:t>体育（四）</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09102460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24</w:t>
            </w:r>
            <w:r>
              <w:rPr>
                <w:rFonts w:hint="eastAsia"/>
                <w:sz w:val="18"/>
                <w:szCs w:val="18"/>
              </w:rPr>
              <w:t xml:space="preserve"> </w:t>
            </w:r>
            <w:r>
              <w:rPr>
                <w:rFonts w:hint="eastAsia"/>
                <w:sz w:val="18"/>
                <w:szCs w:val="18"/>
              </w:rPr>
              <w:t>创业基础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81104050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25</w:t>
            </w:r>
            <w:r>
              <w:rPr>
                <w:rFonts w:hint="eastAsia"/>
                <w:sz w:val="18"/>
                <w:szCs w:val="18"/>
              </w:rPr>
              <w:t xml:space="preserve"> </w:t>
            </w:r>
            <w:r>
              <w:rPr>
                <w:rFonts w:hint="eastAsia"/>
                <w:sz w:val="18"/>
                <w:szCs w:val="18"/>
              </w:rPr>
              <w:t>体育（五）</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91410020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26</w:t>
            </w:r>
            <w:r>
              <w:rPr>
                <w:rFonts w:hint="eastAsia"/>
                <w:sz w:val="18"/>
                <w:szCs w:val="18"/>
              </w:rPr>
              <w:t xml:space="preserve"> </w:t>
            </w:r>
            <w:r>
              <w:rPr>
                <w:rFonts w:hint="eastAsia"/>
                <w:sz w:val="18"/>
                <w:szCs w:val="18"/>
              </w:rPr>
              <w:t>安全教育（下）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81104060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27</w:t>
            </w:r>
            <w:r>
              <w:rPr>
                <w:rFonts w:hint="eastAsia"/>
                <w:sz w:val="18"/>
                <w:szCs w:val="18"/>
              </w:rPr>
              <w:t xml:space="preserve"> </w:t>
            </w:r>
            <w:r>
              <w:rPr>
                <w:rFonts w:hint="eastAsia"/>
                <w:sz w:val="18"/>
                <w:szCs w:val="18"/>
              </w:rPr>
              <w:t>体育（六）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17000010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28</w:t>
            </w:r>
            <w:r>
              <w:rPr>
                <w:rFonts w:hint="eastAsia"/>
                <w:sz w:val="18"/>
                <w:szCs w:val="18"/>
              </w:rPr>
              <w:t xml:space="preserve"> </w:t>
            </w:r>
            <w:r>
              <w:rPr>
                <w:rFonts w:hint="eastAsia"/>
                <w:sz w:val="18"/>
                <w:szCs w:val="18"/>
              </w:rPr>
              <w:t>形势与政策</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57</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国防军事课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07101030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29</w:t>
            </w:r>
            <w:r>
              <w:rPr>
                <w:rFonts w:hint="eastAsia"/>
                <w:sz w:val="18"/>
                <w:szCs w:val="18"/>
              </w:rPr>
              <w:t xml:space="preserve"> </w:t>
            </w:r>
            <w:r>
              <w:rPr>
                <w:rFonts w:hint="eastAsia"/>
                <w:sz w:val="18"/>
                <w:szCs w:val="18"/>
              </w:rPr>
              <w:t>民航概论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外语课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通识核心</w:t>
            </w:r>
            <w:r>
              <w:rPr>
                <w:rFonts w:hint="eastAsia"/>
                <w:sz w:val="18"/>
                <w:szCs w:val="18"/>
              </w:rPr>
              <w:t>(</w:t>
            </w:r>
            <w:r>
              <w:rPr>
                <w:rFonts w:hint="eastAsia"/>
                <w:sz w:val="18"/>
                <w:szCs w:val="18"/>
              </w:rPr>
              <w:t>模块四选三</w:t>
            </w:r>
            <w:r>
              <w:rPr>
                <w:rFonts w:hint="eastAsia"/>
                <w:sz w:val="18"/>
                <w:szCs w:val="18"/>
              </w:rPr>
              <w:t>)</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经典阅读模块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人文学科类模块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社会科学类模块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数学和自然工程技术类模块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6</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通识拓展</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新生研讨课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一般通识课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文化素质类讲座</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“四史”教育</w:t>
            </w:r>
            <w:r>
              <w:rPr>
                <w:rFonts w:hint="eastAsia"/>
                <w:sz w:val="18"/>
                <w:szCs w:val="18"/>
              </w:rPr>
              <w:t>(</w:t>
            </w:r>
            <w:r>
              <w:rPr>
                <w:rFonts w:hint="eastAsia"/>
                <w:sz w:val="18"/>
                <w:szCs w:val="18"/>
              </w:rPr>
              <w:t>选择性必修</w:t>
            </w:r>
            <w:r>
              <w:rPr>
                <w:rFonts w:hint="eastAsia"/>
                <w:sz w:val="18"/>
                <w:szCs w:val="18"/>
              </w:rPr>
              <w:t>1</w:t>
            </w:r>
            <w:r>
              <w:rPr>
                <w:rFonts w:hint="eastAsia"/>
                <w:sz w:val="18"/>
                <w:szCs w:val="18"/>
              </w:rPr>
              <w:t>门</w:t>
            </w:r>
            <w:r>
              <w:rPr>
                <w:rFonts w:hint="eastAsia"/>
                <w:sz w:val="18"/>
                <w:szCs w:val="18"/>
              </w:rPr>
              <w:t>)</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选择性必修</w:t>
            </w:r>
            <w:r>
              <w:rPr>
                <w:rFonts w:hint="eastAsia"/>
                <w:sz w:val="18"/>
                <w:szCs w:val="18"/>
              </w:rPr>
              <w:t>1</w:t>
            </w:r>
            <w:r>
              <w:rPr>
                <w:rFonts w:hint="eastAsia"/>
                <w:sz w:val="18"/>
                <w:szCs w:val="18"/>
              </w:rPr>
              <w:t>门</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78.5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专业教育</w:t>
            </w: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学科基础课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05101020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30</w:t>
            </w:r>
            <w:r>
              <w:rPr>
                <w:rFonts w:hint="eastAsia"/>
                <w:sz w:val="18"/>
                <w:szCs w:val="18"/>
              </w:rPr>
              <w:t xml:space="preserve"> </w:t>
            </w:r>
            <w:r>
              <w:rPr>
                <w:rFonts w:hint="eastAsia"/>
                <w:sz w:val="18"/>
                <w:szCs w:val="18"/>
              </w:rPr>
              <w:t>工程识图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01302100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31</w:t>
            </w:r>
            <w:r>
              <w:rPr>
                <w:rFonts w:hint="eastAsia"/>
                <w:sz w:val="18"/>
                <w:szCs w:val="18"/>
              </w:rPr>
              <w:t xml:space="preserve"> </w:t>
            </w:r>
            <w:r>
              <w:rPr>
                <w:rFonts w:hint="eastAsia"/>
                <w:sz w:val="18"/>
                <w:szCs w:val="18"/>
              </w:rPr>
              <w:t>理论力学Ⅲ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03202590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32</w:t>
            </w:r>
            <w:r>
              <w:rPr>
                <w:rFonts w:hint="eastAsia"/>
                <w:sz w:val="18"/>
                <w:szCs w:val="18"/>
              </w:rPr>
              <w:t xml:space="preserve"> </w:t>
            </w:r>
            <w:r>
              <w:rPr>
                <w:rFonts w:hint="eastAsia"/>
                <w:sz w:val="18"/>
                <w:szCs w:val="18"/>
              </w:rPr>
              <w:t>电工与电子技术Ⅰ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66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01302250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33</w:t>
            </w:r>
            <w:r>
              <w:rPr>
                <w:rFonts w:hint="eastAsia"/>
                <w:sz w:val="18"/>
                <w:szCs w:val="18"/>
              </w:rPr>
              <w:t xml:space="preserve"> </w:t>
            </w:r>
            <w:r>
              <w:rPr>
                <w:rFonts w:hint="eastAsia"/>
                <w:sz w:val="18"/>
                <w:szCs w:val="18"/>
              </w:rPr>
              <w:t>材料力学Ⅲ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03102220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34</w:t>
            </w:r>
            <w:r>
              <w:rPr>
                <w:rFonts w:hint="eastAsia"/>
                <w:sz w:val="18"/>
                <w:szCs w:val="18"/>
              </w:rPr>
              <w:t xml:space="preserve"> </w:t>
            </w:r>
            <w:r>
              <w:rPr>
                <w:rFonts w:hint="eastAsia"/>
                <w:sz w:val="18"/>
                <w:szCs w:val="18"/>
              </w:rPr>
              <w:t>自动控制原理Ⅱ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03202600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35</w:t>
            </w:r>
            <w:r>
              <w:rPr>
                <w:rFonts w:hint="eastAsia"/>
                <w:sz w:val="18"/>
                <w:szCs w:val="18"/>
              </w:rPr>
              <w:t xml:space="preserve"> </w:t>
            </w:r>
            <w:r>
              <w:rPr>
                <w:rFonts w:hint="eastAsia"/>
                <w:sz w:val="18"/>
                <w:szCs w:val="18"/>
              </w:rPr>
              <w:t>电工与电子技术Ⅰ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66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05103400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36</w:t>
            </w:r>
            <w:r>
              <w:rPr>
                <w:rFonts w:hint="eastAsia"/>
                <w:sz w:val="18"/>
                <w:szCs w:val="18"/>
              </w:rPr>
              <w:t xml:space="preserve"> </w:t>
            </w:r>
            <w:r>
              <w:rPr>
                <w:rFonts w:hint="eastAsia"/>
                <w:sz w:val="18"/>
                <w:szCs w:val="18"/>
              </w:rPr>
              <w:t>机械设计基础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专业必修课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07101040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37</w:t>
            </w:r>
            <w:r>
              <w:rPr>
                <w:rFonts w:hint="eastAsia"/>
                <w:sz w:val="18"/>
                <w:szCs w:val="18"/>
              </w:rPr>
              <w:t xml:space="preserve"> </w:t>
            </w:r>
            <w:r>
              <w:rPr>
                <w:rFonts w:hint="eastAsia"/>
                <w:sz w:val="18"/>
                <w:szCs w:val="18"/>
              </w:rPr>
              <w:t>飞行器适航技术专业导论</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38</w:t>
            </w:r>
            <w:r>
              <w:rPr>
                <w:rFonts w:hint="eastAsia"/>
                <w:sz w:val="18"/>
                <w:szCs w:val="18"/>
              </w:rPr>
              <w:t xml:space="preserve"> </w:t>
            </w:r>
            <w:r>
              <w:rPr>
                <w:rFonts w:hint="eastAsia"/>
                <w:sz w:val="18"/>
                <w:szCs w:val="18"/>
              </w:rPr>
              <w:t>适航英语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07704150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39</w:t>
            </w:r>
            <w:r>
              <w:rPr>
                <w:rFonts w:hint="eastAsia"/>
                <w:sz w:val="18"/>
                <w:szCs w:val="18"/>
              </w:rPr>
              <w:t xml:space="preserve"> </w:t>
            </w:r>
            <w:r>
              <w:rPr>
                <w:rFonts w:hint="eastAsia"/>
                <w:sz w:val="18"/>
                <w:szCs w:val="18"/>
              </w:rPr>
              <w:t>民用航空器适航管理</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07103140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40</w:t>
            </w:r>
            <w:r>
              <w:rPr>
                <w:rFonts w:hint="eastAsia"/>
                <w:sz w:val="18"/>
                <w:szCs w:val="18"/>
              </w:rPr>
              <w:t xml:space="preserve"> </w:t>
            </w:r>
            <w:r>
              <w:rPr>
                <w:rFonts w:hint="eastAsia"/>
                <w:sz w:val="18"/>
                <w:szCs w:val="18"/>
              </w:rPr>
              <w:t>可靠性原理</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0710359W</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41</w:t>
            </w:r>
            <w:r>
              <w:rPr>
                <w:rFonts w:hint="eastAsia"/>
                <w:sz w:val="18"/>
                <w:szCs w:val="18"/>
              </w:rPr>
              <w:t xml:space="preserve"> </w:t>
            </w:r>
            <w:r>
              <w:rPr>
                <w:rFonts w:hint="eastAsia"/>
                <w:sz w:val="18"/>
                <w:szCs w:val="18"/>
              </w:rPr>
              <w:t>飞机适航工程基础</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42</w:t>
            </w:r>
            <w:r>
              <w:rPr>
                <w:rFonts w:hint="eastAsia"/>
                <w:sz w:val="18"/>
                <w:szCs w:val="18"/>
              </w:rPr>
              <w:t xml:space="preserve"> </w:t>
            </w:r>
            <w:r>
              <w:rPr>
                <w:rFonts w:hint="eastAsia"/>
                <w:sz w:val="18"/>
                <w:szCs w:val="18"/>
              </w:rPr>
              <w:t>飞机性能</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43</w:t>
            </w:r>
            <w:r>
              <w:rPr>
                <w:rFonts w:hint="eastAsia"/>
                <w:sz w:val="18"/>
                <w:szCs w:val="18"/>
              </w:rPr>
              <w:t xml:space="preserve"> </w:t>
            </w:r>
            <w:r>
              <w:rPr>
                <w:rFonts w:hint="eastAsia"/>
                <w:sz w:val="18"/>
                <w:szCs w:val="18"/>
              </w:rPr>
              <w:t>航空测试技术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07102020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44</w:t>
            </w:r>
            <w:r>
              <w:rPr>
                <w:rFonts w:hint="eastAsia"/>
                <w:sz w:val="18"/>
                <w:szCs w:val="18"/>
              </w:rPr>
              <w:t xml:space="preserve"> </w:t>
            </w:r>
            <w:r>
              <w:rPr>
                <w:rFonts w:hint="eastAsia"/>
                <w:sz w:val="18"/>
                <w:szCs w:val="18"/>
              </w:rPr>
              <w:t>飞机结构</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07102100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45</w:t>
            </w:r>
            <w:r>
              <w:rPr>
                <w:rFonts w:hint="eastAsia"/>
                <w:sz w:val="18"/>
                <w:szCs w:val="18"/>
              </w:rPr>
              <w:t xml:space="preserve"> </w:t>
            </w:r>
            <w:r>
              <w:rPr>
                <w:rFonts w:hint="eastAsia"/>
                <w:sz w:val="18"/>
                <w:szCs w:val="18"/>
              </w:rPr>
              <w:t>飞机系统原理Ⅰ</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58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46</w:t>
            </w:r>
            <w:r>
              <w:rPr>
                <w:rFonts w:hint="eastAsia"/>
                <w:sz w:val="18"/>
                <w:szCs w:val="18"/>
              </w:rPr>
              <w:t xml:space="preserve"> </w:t>
            </w:r>
            <w:r>
              <w:rPr>
                <w:rFonts w:hint="eastAsia"/>
                <w:sz w:val="18"/>
                <w:szCs w:val="18"/>
              </w:rPr>
              <w:t>航空发动机结构设计与安全性</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47</w:t>
            </w:r>
            <w:r>
              <w:rPr>
                <w:rFonts w:hint="eastAsia"/>
                <w:sz w:val="18"/>
                <w:szCs w:val="18"/>
              </w:rPr>
              <w:t xml:space="preserve"> </w:t>
            </w:r>
            <w:r>
              <w:rPr>
                <w:rFonts w:hint="eastAsia"/>
                <w:sz w:val="18"/>
                <w:szCs w:val="18"/>
              </w:rPr>
              <w:t>民用飞机安全性设计与分析</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48</w:t>
            </w:r>
            <w:r>
              <w:rPr>
                <w:rFonts w:hint="eastAsia"/>
                <w:sz w:val="18"/>
                <w:szCs w:val="18"/>
              </w:rPr>
              <w:t xml:space="preserve"> </w:t>
            </w:r>
            <w:r>
              <w:rPr>
                <w:rFonts w:hint="eastAsia"/>
                <w:sz w:val="18"/>
                <w:szCs w:val="18"/>
              </w:rPr>
              <w:t>面向适航验证的飞行仿真技术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49</w:t>
            </w:r>
            <w:r>
              <w:rPr>
                <w:rFonts w:hint="eastAsia"/>
                <w:sz w:val="18"/>
                <w:szCs w:val="18"/>
              </w:rPr>
              <w:t xml:space="preserve"> </w:t>
            </w:r>
            <w:r>
              <w:rPr>
                <w:rFonts w:hint="eastAsia"/>
                <w:sz w:val="18"/>
                <w:szCs w:val="18"/>
              </w:rPr>
              <w:t>民航机载电子系统</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50</w:t>
            </w:r>
            <w:r>
              <w:rPr>
                <w:rFonts w:hint="eastAsia"/>
                <w:sz w:val="18"/>
                <w:szCs w:val="18"/>
              </w:rPr>
              <w:t xml:space="preserve"> </w:t>
            </w:r>
            <w:r>
              <w:rPr>
                <w:rFonts w:hint="eastAsia"/>
                <w:sz w:val="18"/>
                <w:szCs w:val="18"/>
              </w:rPr>
              <w:t>飞机结构适航测试</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07704320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51</w:t>
            </w:r>
            <w:r>
              <w:rPr>
                <w:rFonts w:hint="eastAsia"/>
                <w:sz w:val="18"/>
                <w:szCs w:val="18"/>
              </w:rPr>
              <w:t xml:space="preserve"> </w:t>
            </w:r>
            <w:r>
              <w:rPr>
                <w:rFonts w:hint="eastAsia"/>
                <w:sz w:val="18"/>
                <w:szCs w:val="18"/>
              </w:rPr>
              <w:t>航空人为因素与适航审定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07103790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52</w:t>
            </w:r>
            <w:r>
              <w:rPr>
                <w:rFonts w:hint="eastAsia"/>
                <w:sz w:val="18"/>
                <w:szCs w:val="18"/>
              </w:rPr>
              <w:t xml:space="preserve"> </w:t>
            </w:r>
            <w:r>
              <w:rPr>
                <w:rFonts w:hint="eastAsia"/>
                <w:sz w:val="18"/>
                <w:szCs w:val="18"/>
              </w:rPr>
              <w:t>机载设备研制程序与案例分析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专业选修课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53</w:t>
            </w:r>
            <w:r>
              <w:rPr>
                <w:rFonts w:hint="eastAsia"/>
                <w:sz w:val="18"/>
                <w:szCs w:val="18"/>
              </w:rPr>
              <w:t xml:space="preserve"> </w:t>
            </w:r>
            <w:r>
              <w:rPr>
                <w:rFonts w:hint="eastAsia"/>
                <w:sz w:val="18"/>
                <w:szCs w:val="18"/>
              </w:rPr>
              <w:t>维修性设计与分析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07704130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54</w:t>
            </w:r>
            <w:r>
              <w:rPr>
                <w:rFonts w:hint="eastAsia"/>
                <w:sz w:val="18"/>
                <w:szCs w:val="18"/>
              </w:rPr>
              <w:t xml:space="preserve"> </w:t>
            </w:r>
            <w:r>
              <w:rPr>
                <w:rFonts w:hint="eastAsia"/>
                <w:sz w:val="18"/>
                <w:szCs w:val="18"/>
              </w:rPr>
              <w:t>民机安全系统工程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55</w:t>
            </w:r>
            <w:r>
              <w:rPr>
                <w:rFonts w:hint="eastAsia"/>
                <w:sz w:val="18"/>
                <w:szCs w:val="18"/>
              </w:rPr>
              <w:t xml:space="preserve"> </w:t>
            </w:r>
            <w:r>
              <w:rPr>
                <w:rFonts w:hint="eastAsia"/>
                <w:sz w:val="18"/>
                <w:szCs w:val="18"/>
              </w:rPr>
              <w:t>适航审定与应用程序</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07704330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56</w:t>
            </w:r>
            <w:r>
              <w:rPr>
                <w:rFonts w:hint="eastAsia"/>
                <w:sz w:val="18"/>
                <w:szCs w:val="18"/>
              </w:rPr>
              <w:t xml:space="preserve"> </w:t>
            </w:r>
            <w:r>
              <w:rPr>
                <w:rFonts w:hint="eastAsia"/>
                <w:sz w:val="18"/>
                <w:szCs w:val="18"/>
              </w:rPr>
              <w:t>飞机动力装置系统适航符合性验证与审定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07103550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57</w:t>
            </w:r>
            <w:r>
              <w:rPr>
                <w:rFonts w:hint="eastAsia"/>
                <w:sz w:val="18"/>
                <w:szCs w:val="18"/>
              </w:rPr>
              <w:t xml:space="preserve"> </w:t>
            </w:r>
            <w:r>
              <w:rPr>
                <w:rFonts w:hint="eastAsia"/>
                <w:sz w:val="18"/>
                <w:szCs w:val="18"/>
              </w:rPr>
              <w:t>机载电子设备软硬件适航技术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07103560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58</w:t>
            </w:r>
            <w:r>
              <w:rPr>
                <w:rFonts w:hint="eastAsia"/>
                <w:sz w:val="18"/>
                <w:szCs w:val="18"/>
              </w:rPr>
              <w:t xml:space="preserve"> </w:t>
            </w:r>
            <w:r>
              <w:rPr>
                <w:rFonts w:hint="eastAsia"/>
                <w:sz w:val="18"/>
                <w:szCs w:val="18"/>
              </w:rPr>
              <w:t>复合材料结构适航验证与审定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0710358W</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59</w:t>
            </w:r>
            <w:r>
              <w:rPr>
                <w:rFonts w:hint="eastAsia"/>
                <w:sz w:val="18"/>
                <w:szCs w:val="18"/>
              </w:rPr>
              <w:t xml:space="preserve"> </w:t>
            </w:r>
            <w:r>
              <w:rPr>
                <w:rFonts w:hint="eastAsia"/>
                <w:sz w:val="18"/>
                <w:szCs w:val="18"/>
              </w:rPr>
              <w:t>飞机结构适航性设计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w:t>
            </w:r>
            <w:r>
              <w:rPr>
                <w:rFonts w:hint="eastAsia"/>
                <w:sz w:val="18"/>
                <w:szCs w:val="18"/>
              </w:rPr>
              <w:lastRenderedPageBreak/>
              <w:t>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lastRenderedPageBreak/>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60</w:t>
            </w:r>
            <w:r>
              <w:rPr>
                <w:rFonts w:hint="eastAsia"/>
                <w:sz w:val="18"/>
                <w:szCs w:val="18"/>
              </w:rPr>
              <w:t xml:space="preserve"> </w:t>
            </w:r>
            <w:r>
              <w:rPr>
                <w:rFonts w:hint="eastAsia"/>
                <w:sz w:val="18"/>
                <w:szCs w:val="18"/>
              </w:rPr>
              <w:t>航空器持续适航</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61</w:t>
            </w:r>
            <w:r>
              <w:rPr>
                <w:rFonts w:hint="eastAsia"/>
                <w:sz w:val="18"/>
                <w:szCs w:val="18"/>
              </w:rPr>
              <w:t xml:space="preserve"> </w:t>
            </w:r>
            <w:r>
              <w:rPr>
                <w:rFonts w:hint="eastAsia"/>
                <w:sz w:val="18"/>
                <w:szCs w:val="18"/>
              </w:rPr>
              <w:t>机载设备环境试验技术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62</w:t>
            </w:r>
            <w:r>
              <w:rPr>
                <w:rFonts w:hint="eastAsia"/>
                <w:sz w:val="18"/>
                <w:szCs w:val="18"/>
              </w:rPr>
              <w:t xml:space="preserve"> </w:t>
            </w:r>
            <w:r>
              <w:rPr>
                <w:rFonts w:hint="eastAsia"/>
                <w:sz w:val="18"/>
                <w:szCs w:val="18"/>
              </w:rPr>
              <w:t>飞机结构适航符合性设计、验证与审定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8</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69.5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实习实践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基础实践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基础实践必修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82201010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63</w:t>
            </w:r>
            <w:r>
              <w:rPr>
                <w:rFonts w:hint="eastAsia"/>
                <w:sz w:val="18"/>
                <w:szCs w:val="18"/>
              </w:rPr>
              <w:t xml:space="preserve"> </w:t>
            </w:r>
            <w:r>
              <w:rPr>
                <w:rFonts w:hint="eastAsia"/>
                <w:sz w:val="18"/>
                <w:szCs w:val="18"/>
              </w:rPr>
              <w:t>军事训练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91601110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64</w:t>
            </w:r>
            <w:r>
              <w:rPr>
                <w:rFonts w:hint="eastAsia"/>
                <w:sz w:val="18"/>
                <w:szCs w:val="18"/>
              </w:rPr>
              <w:t xml:space="preserve"> </w:t>
            </w:r>
            <w:r>
              <w:rPr>
                <w:rFonts w:hint="eastAsia"/>
                <w:sz w:val="18"/>
                <w:szCs w:val="18"/>
              </w:rPr>
              <w:t>计算思维导论实验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21201100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65</w:t>
            </w:r>
            <w:r>
              <w:rPr>
                <w:rFonts w:hint="eastAsia"/>
                <w:sz w:val="18"/>
                <w:szCs w:val="18"/>
              </w:rPr>
              <w:t xml:space="preserve"> </w:t>
            </w:r>
            <w:r>
              <w:rPr>
                <w:rFonts w:hint="eastAsia"/>
                <w:sz w:val="18"/>
                <w:szCs w:val="18"/>
              </w:rPr>
              <w:t>大学物理实验Ⅰ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91601060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66</w:t>
            </w:r>
            <w:r>
              <w:rPr>
                <w:rFonts w:hint="eastAsia"/>
                <w:sz w:val="18"/>
                <w:szCs w:val="18"/>
              </w:rPr>
              <w:t xml:space="preserve"> </w:t>
            </w:r>
            <w:r>
              <w:rPr>
                <w:rFonts w:hint="eastAsia"/>
                <w:sz w:val="18"/>
                <w:szCs w:val="18"/>
              </w:rPr>
              <w:t>C</w:t>
            </w:r>
            <w:r>
              <w:rPr>
                <w:rFonts w:hint="eastAsia"/>
                <w:sz w:val="18"/>
                <w:szCs w:val="18"/>
              </w:rPr>
              <w:t>语言课程设计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21202040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67</w:t>
            </w:r>
            <w:r>
              <w:rPr>
                <w:rFonts w:hint="eastAsia"/>
                <w:sz w:val="18"/>
                <w:szCs w:val="18"/>
              </w:rPr>
              <w:t xml:space="preserve"> </w:t>
            </w:r>
            <w:r>
              <w:rPr>
                <w:rFonts w:hint="eastAsia"/>
                <w:sz w:val="18"/>
                <w:szCs w:val="18"/>
              </w:rPr>
              <w:t>大学物理实验Ⅰ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JCXL2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68</w:t>
            </w:r>
            <w:r>
              <w:rPr>
                <w:rFonts w:hint="eastAsia"/>
                <w:sz w:val="18"/>
                <w:szCs w:val="18"/>
              </w:rPr>
              <w:t xml:space="preserve"> </w:t>
            </w:r>
            <w:r>
              <w:rPr>
                <w:rFonts w:hint="eastAsia"/>
                <w:sz w:val="18"/>
                <w:szCs w:val="18"/>
              </w:rPr>
              <w:t>基础训练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69</w:t>
            </w:r>
            <w:r>
              <w:rPr>
                <w:rFonts w:hint="eastAsia"/>
                <w:sz w:val="18"/>
                <w:szCs w:val="18"/>
              </w:rPr>
              <w:t xml:space="preserve"> </w:t>
            </w:r>
            <w:r>
              <w:rPr>
                <w:rFonts w:hint="eastAsia"/>
                <w:sz w:val="18"/>
                <w:szCs w:val="18"/>
              </w:rPr>
              <w:t>专项训练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07740010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70</w:t>
            </w:r>
            <w:r>
              <w:rPr>
                <w:rFonts w:hint="eastAsia"/>
                <w:sz w:val="18"/>
                <w:szCs w:val="18"/>
              </w:rPr>
              <w:t xml:space="preserve"> </w:t>
            </w:r>
            <w:r>
              <w:rPr>
                <w:rFonts w:hint="eastAsia"/>
                <w:sz w:val="18"/>
                <w:szCs w:val="18"/>
              </w:rPr>
              <w:t>综合训练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07004010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71</w:t>
            </w:r>
            <w:r>
              <w:rPr>
                <w:rFonts w:hint="eastAsia"/>
                <w:sz w:val="18"/>
                <w:szCs w:val="18"/>
              </w:rPr>
              <w:t xml:space="preserve"> </w:t>
            </w:r>
            <w:r>
              <w:rPr>
                <w:rFonts w:hint="eastAsia"/>
                <w:sz w:val="18"/>
                <w:szCs w:val="18"/>
              </w:rPr>
              <w:t>劳动教育与社会实践</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76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基础实践选修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07704340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72</w:t>
            </w:r>
            <w:r>
              <w:rPr>
                <w:rFonts w:hint="eastAsia"/>
                <w:sz w:val="18"/>
                <w:szCs w:val="18"/>
              </w:rPr>
              <w:t xml:space="preserve"> </w:t>
            </w:r>
            <w:r>
              <w:rPr>
                <w:rFonts w:hint="eastAsia"/>
                <w:sz w:val="18"/>
                <w:szCs w:val="18"/>
              </w:rPr>
              <w:t>飞机系统适航测试综合实验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07103800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73</w:t>
            </w:r>
            <w:r>
              <w:rPr>
                <w:rFonts w:hint="eastAsia"/>
                <w:sz w:val="18"/>
                <w:szCs w:val="18"/>
              </w:rPr>
              <w:t xml:space="preserve"> </w:t>
            </w:r>
            <w:r>
              <w:rPr>
                <w:rFonts w:hint="eastAsia"/>
                <w:sz w:val="18"/>
                <w:szCs w:val="18"/>
              </w:rPr>
              <w:t>民用飞机结构疲劳损伤与断裂监测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07103810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74</w:t>
            </w:r>
            <w:r>
              <w:rPr>
                <w:rFonts w:hint="eastAsia"/>
                <w:sz w:val="18"/>
                <w:szCs w:val="18"/>
              </w:rPr>
              <w:t xml:space="preserve"> </w:t>
            </w:r>
            <w:r>
              <w:rPr>
                <w:rFonts w:hint="eastAsia"/>
                <w:sz w:val="18"/>
                <w:szCs w:val="18"/>
              </w:rPr>
              <w:t>航空结构机械环境试验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07103820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75</w:t>
            </w:r>
            <w:r>
              <w:rPr>
                <w:rFonts w:hint="eastAsia"/>
                <w:sz w:val="18"/>
                <w:szCs w:val="18"/>
              </w:rPr>
              <w:t xml:space="preserve"> </w:t>
            </w:r>
            <w:r>
              <w:rPr>
                <w:rFonts w:hint="eastAsia"/>
                <w:sz w:val="18"/>
                <w:szCs w:val="18"/>
              </w:rPr>
              <w:t>机载航电设备与系统综合实验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18</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bookmarkStart w:id="0" w:name="_GoBack" w:colFirst="2" w:colLast="15"/>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创新实践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创新实践选修</w:t>
            </w: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0754001Z</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rPr>
                <w:color w:val="FF0000"/>
                <w:sz w:val="18"/>
                <w:szCs w:val="18"/>
              </w:rPr>
            </w:pPr>
            <w:r w:rsidRPr="00202EAD">
              <w:rPr>
                <w:rFonts w:hint="eastAsia"/>
                <w:color w:val="FF0000"/>
                <w:sz w:val="18"/>
                <w:szCs w:val="18"/>
              </w:rPr>
              <w:t>76</w:t>
            </w:r>
            <w:r w:rsidRPr="00202EAD">
              <w:rPr>
                <w:rFonts w:hint="eastAsia"/>
                <w:color w:val="FF0000"/>
                <w:sz w:val="18"/>
                <w:szCs w:val="18"/>
              </w:rPr>
              <w:t xml:space="preserve"> </w:t>
            </w:r>
            <w:r w:rsidRPr="00202EAD">
              <w:rPr>
                <w:rFonts w:hint="eastAsia"/>
                <w:color w:val="FF0000"/>
                <w:sz w:val="18"/>
                <w:szCs w:val="18"/>
              </w:rPr>
              <w:t>飞机场面运维活动智能感知研究与实践</w:t>
            </w: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w:t>
            </w: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Pr="00202EAD" w:rsidRDefault="00DC176D">
            <w:pPr>
              <w:rPr>
                <w:color w:val="FF0000"/>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应修学分</w:t>
            </w:r>
            <w:r w:rsidRPr="00202EAD">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202EAD" w:rsidRDefault="00DC176D">
            <w:pPr>
              <w:jc w:val="center"/>
              <w:rPr>
                <w:color w:val="FF0000"/>
                <w:sz w:val="18"/>
                <w:szCs w:val="18"/>
              </w:rPr>
            </w:pPr>
            <w:r w:rsidRPr="00202EAD">
              <w:rPr>
                <w:rFonts w:hint="eastAsia"/>
                <w:color w:val="FF0000"/>
                <w:sz w:val="18"/>
                <w:szCs w:val="18"/>
              </w:rPr>
              <w:t>  </w:t>
            </w:r>
          </w:p>
        </w:tc>
      </w:tr>
      <w:bookmarkEnd w:id="0"/>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创新</w:t>
            </w:r>
            <w:r>
              <w:rPr>
                <w:rFonts w:hint="eastAsia"/>
                <w:sz w:val="18"/>
                <w:szCs w:val="18"/>
              </w:rPr>
              <w:lastRenderedPageBreak/>
              <w:t>实践活动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lastRenderedPageBreak/>
              <w:t>99910010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77</w:t>
            </w:r>
            <w:r>
              <w:rPr>
                <w:rFonts w:hint="eastAsia"/>
                <w:sz w:val="18"/>
                <w:szCs w:val="18"/>
              </w:rPr>
              <w:t xml:space="preserve"> </w:t>
            </w:r>
            <w:r>
              <w:rPr>
                <w:rFonts w:hint="eastAsia"/>
                <w:sz w:val="18"/>
                <w:szCs w:val="18"/>
              </w:rPr>
              <w:t>创新实践活动课程概论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99940010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78</w:t>
            </w:r>
            <w:r>
              <w:rPr>
                <w:rFonts w:hint="eastAsia"/>
                <w:sz w:val="18"/>
                <w:szCs w:val="18"/>
              </w:rPr>
              <w:t xml:space="preserve"> </w:t>
            </w:r>
            <w:r>
              <w:rPr>
                <w:rFonts w:hint="eastAsia"/>
                <w:sz w:val="18"/>
                <w:szCs w:val="18"/>
              </w:rPr>
              <w:t>创新实践活动课程认定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综合实践</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07702230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79</w:t>
            </w:r>
            <w:r>
              <w:rPr>
                <w:rFonts w:hint="eastAsia"/>
                <w:sz w:val="18"/>
                <w:szCs w:val="18"/>
              </w:rPr>
              <w:t xml:space="preserve"> </w:t>
            </w:r>
            <w:r>
              <w:rPr>
                <w:rFonts w:hint="eastAsia"/>
                <w:sz w:val="18"/>
                <w:szCs w:val="18"/>
              </w:rPr>
              <w:t>认知实习</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07703050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80</w:t>
            </w:r>
            <w:r>
              <w:rPr>
                <w:rFonts w:hint="eastAsia"/>
                <w:sz w:val="18"/>
                <w:szCs w:val="18"/>
              </w:rPr>
              <w:t xml:space="preserve"> </w:t>
            </w:r>
            <w:r>
              <w:rPr>
                <w:rFonts w:hint="eastAsia"/>
                <w:sz w:val="18"/>
                <w:szCs w:val="18"/>
              </w:rPr>
              <w:t>生产实习</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07702030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81</w:t>
            </w:r>
            <w:r>
              <w:rPr>
                <w:rFonts w:hint="eastAsia"/>
                <w:sz w:val="18"/>
                <w:szCs w:val="18"/>
              </w:rPr>
              <w:t xml:space="preserve"> </w:t>
            </w:r>
            <w:r>
              <w:rPr>
                <w:rFonts w:hint="eastAsia"/>
                <w:sz w:val="18"/>
                <w:szCs w:val="18"/>
              </w:rPr>
              <w:t>民机飞行试验与审定案例分析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82</w:t>
            </w:r>
            <w:r>
              <w:rPr>
                <w:rFonts w:hint="eastAsia"/>
                <w:sz w:val="18"/>
                <w:szCs w:val="18"/>
              </w:rPr>
              <w:t xml:space="preserve"> </w:t>
            </w:r>
            <w:r>
              <w:rPr>
                <w:rFonts w:hint="eastAsia"/>
                <w:sz w:val="18"/>
                <w:szCs w:val="18"/>
              </w:rPr>
              <w:t>航空发动机适航审定案例分析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83</w:t>
            </w:r>
            <w:r>
              <w:rPr>
                <w:rFonts w:hint="eastAsia"/>
                <w:sz w:val="18"/>
                <w:szCs w:val="18"/>
              </w:rPr>
              <w:t xml:space="preserve"> </w:t>
            </w:r>
            <w:r>
              <w:rPr>
                <w:rFonts w:hint="eastAsia"/>
                <w:sz w:val="18"/>
                <w:szCs w:val="18"/>
              </w:rPr>
              <w:t>飞机结构适航审定案例分析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07704280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84</w:t>
            </w:r>
            <w:r>
              <w:rPr>
                <w:rFonts w:hint="eastAsia"/>
                <w:sz w:val="18"/>
                <w:szCs w:val="18"/>
              </w:rPr>
              <w:t xml:space="preserve"> </w:t>
            </w:r>
            <w:r>
              <w:rPr>
                <w:rFonts w:hint="eastAsia"/>
                <w:sz w:val="18"/>
                <w:szCs w:val="18"/>
              </w:rPr>
              <w:t>机载电子设备适航审定案例分析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07704310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85</w:t>
            </w:r>
            <w:r>
              <w:rPr>
                <w:rFonts w:hint="eastAsia"/>
                <w:sz w:val="18"/>
                <w:szCs w:val="18"/>
              </w:rPr>
              <w:t xml:space="preserve"> </w:t>
            </w:r>
            <w:r>
              <w:rPr>
                <w:rFonts w:hint="eastAsia"/>
                <w:sz w:val="18"/>
                <w:szCs w:val="18"/>
              </w:rPr>
              <w:t>岗位实习</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07104990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rPr>
                <w:sz w:val="18"/>
                <w:szCs w:val="18"/>
              </w:rPr>
            </w:pPr>
            <w:r>
              <w:rPr>
                <w:rFonts w:hint="eastAsia"/>
                <w:sz w:val="18"/>
                <w:szCs w:val="18"/>
              </w:rPr>
              <w:t>86</w:t>
            </w:r>
            <w:r>
              <w:rPr>
                <w:rFonts w:hint="eastAsia"/>
                <w:sz w:val="18"/>
                <w:szCs w:val="18"/>
              </w:rPr>
              <w:t xml:space="preserve"> </w:t>
            </w:r>
            <w:r>
              <w:rPr>
                <w:rFonts w:hint="eastAsia"/>
                <w:sz w:val="18"/>
                <w:szCs w:val="18"/>
              </w:rPr>
              <w:t>毕业设计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22</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gridSpan w:val="5"/>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b/>
                <w:bCs/>
                <w:sz w:val="18"/>
                <w:szCs w:val="18"/>
              </w:rPr>
            </w:pPr>
            <w:r>
              <w:rPr>
                <w:rFonts w:hint="eastAsia"/>
                <w:b/>
                <w:bCs/>
                <w:sz w:val="18"/>
                <w:szCs w:val="18"/>
              </w:rPr>
              <w:t>全程总计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193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24.5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19.5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r w:rsidR="00000000">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备注</w:t>
            </w:r>
          </w:p>
        </w:tc>
        <w:tc>
          <w:tcPr>
            <w:tcW w:w="0" w:type="auto"/>
            <w:gridSpan w:val="19"/>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jc w:val="center"/>
              <w:rPr>
                <w:sz w:val="18"/>
                <w:szCs w:val="18"/>
              </w:rPr>
            </w:pPr>
            <w:r>
              <w:rPr>
                <w:rFonts w:hint="eastAsia"/>
                <w:sz w:val="18"/>
                <w:szCs w:val="18"/>
              </w:rPr>
              <w:t> </w:t>
            </w:r>
          </w:p>
        </w:tc>
      </w:tr>
    </w:tbl>
    <w:p w:rsidR="00000000" w:rsidRDefault="00DC176D">
      <w:pPr>
        <w:rPr>
          <w:vanish/>
        </w:rPr>
      </w:pPr>
    </w:p>
    <w:tbl>
      <w:tblPr>
        <w:tblW w:w="5000" w:type="pct"/>
        <w:tblBorders>
          <w:top w:val="single" w:sz="6" w:space="0" w:color="006CB2"/>
          <w:left w:val="single" w:sz="6" w:space="0" w:color="006CB2"/>
          <w:bottom w:val="single" w:sz="6" w:space="0" w:color="006CB2"/>
          <w:right w:val="single" w:sz="6" w:space="0" w:color="006CB2"/>
        </w:tblBorders>
        <w:tblCellMar>
          <w:top w:w="15" w:type="dxa"/>
          <w:left w:w="15" w:type="dxa"/>
          <w:bottom w:w="15" w:type="dxa"/>
          <w:right w:w="15" w:type="dxa"/>
        </w:tblCellMar>
        <w:tblLook w:val="04A0" w:firstRow="1" w:lastRow="0" w:firstColumn="1" w:lastColumn="0" w:noHBand="0" w:noVBand="1"/>
      </w:tblPr>
      <w:tblGrid>
        <w:gridCol w:w="1227"/>
        <w:gridCol w:w="3067"/>
        <w:gridCol w:w="2964"/>
        <w:gridCol w:w="2964"/>
      </w:tblGrid>
      <w:tr w:rsidR="00000000">
        <w:tc>
          <w:tcPr>
            <w:tcW w:w="0" w:type="auto"/>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学分分布统计</w:t>
            </w:r>
          </w:p>
        </w:tc>
        <w:tc>
          <w:tcPr>
            <w:tcW w:w="15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课程类别</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学分</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百分比（</w:t>
            </w:r>
            <w:r>
              <w:rPr>
                <w:rFonts w:hint="eastAsia"/>
                <w:sz w:val="18"/>
                <w:szCs w:val="18"/>
              </w:rPr>
              <w:t>%</w:t>
            </w:r>
            <w:r>
              <w:rPr>
                <w:rFonts w:hint="eastAsia"/>
                <w:sz w:val="18"/>
                <w:szCs w:val="18"/>
              </w:rPr>
              <w:t>）</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通识通修</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78.5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40.67</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专业教育</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69.5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36.01</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实习实践</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23.32</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DC176D">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193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DC176D">
            <w:pPr>
              <w:spacing w:before="300"/>
              <w:jc w:val="center"/>
              <w:rPr>
                <w:sz w:val="18"/>
                <w:szCs w:val="18"/>
              </w:rPr>
            </w:pPr>
            <w:r>
              <w:rPr>
                <w:rFonts w:hint="eastAsia"/>
                <w:sz w:val="18"/>
                <w:szCs w:val="18"/>
              </w:rPr>
              <w:t>100</w:t>
            </w:r>
          </w:p>
        </w:tc>
      </w:tr>
    </w:tbl>
    <w:p w:rsidR="00DC176D" w:rsidRDefault="00DC176D"/>
    <w:sectPr w:rsidR="00DC176D">
      <w:pgSz w:w="11906" w:h="16838"/>
      <w:pgMar w:top="1200" w:right="800" w:bottom="1200" w:left="9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76D" w:rsidRDefault="00DC176D" w:rsidP="00202EAD">
      <w:r>
        <w:separator/>
      </w:r>
    </w:p>
  </w:endnote>
  <w:endnote w:type="continuationSeparator" w:id="0">
    <w:p w:rsidR="00DC176D" w:rsidRDefault="00DC176D" w:rsidP="0020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76D" w:rsidRDefault="00DC176D" w:rsidP="00202EAD">
      <w:r>
        <w:separator/>
      </w:r>
    </w:p>
  </w:footnote>
  <w:footnote w:type="continuationSeparator" w:id="0">
    <w:p w:rsidR="00DC176D" w:rsidRDefault="00DC176D" w:rsidP="00202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202EAD"/>
    <w:rsid w:val="00202EAD"/>
    <w:rsid w:val="00DC1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mmary">
    <w:name w:val="summary"/>
    <w:basedOn w:val="a"/>
    <w:pPr>
      <w:spacing w:before="100" w:beforeAutospacing="1" w:after="100" w:afterAutospacing="1"/>
      <w:jc w:val="center"/>
    </w:pPr>
    <w:rPr>
      <w:b/>
      <w:bCs/>
    </w:rPr>
  </w:style>
  <w:style w:type="paragraph" w:customStyle="1" w:styleId="credithour">
    <w:name w:val="credit_hour"/>
    <w:basedOn w:val="a"/>
    <w:pPr>
      <w:spacing w:before="100" w:beforeAutospacing="1" w:after="100" w:afterAutospacing="1"/>
      <w:jc w:val="center"/>
    </w:pPr>
  </w:style>
  <w:style w:type="paragraph" w:customStyle="1" w:styleId="course">
    <w:name w:val="course"/>
    <w:basedOn w:val="a"/>
    <w:pPr>
      <w:spacing w:before="100" w:beforeAutospacing="1" w:after="100" w:afterAutospacing="1"/>
    </w:pPr>
  </w:style>
  <w:style w:type="paragraph" w:customStyle="1" w:styleId="group">
    <w:name w:val="group"/>
    <w:basedOn w:val="a"/>
    <w:pPr>
      <w:spacing w:before="100" w:beforeAutospacing="1" w:after="100" w:afterAutospacing="1"/>
      <w:textAlignment w:val="center"/>
    </w:p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202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02EAD"/>
    <w:rPr>
      <w:rFonts w:ascii="宋体" w:eastAsia="宋体" w:hAnsi="宋体" w:cs="宋体"/>
      <w:sz w:val="18"/>
      <w:szCs w:val="18"/>
    </w:rPr>
  </w:style>
  <w:style w:type="paragraph" w:styleId="a5">
    <w:name w:val="footer"/>
    <w:basedOn w:val="a"/>
    <w:link w:val="Char0"/>
    <w:uiPriority w:val="99"/>
    <w:unhideWhenUsed/>
    <w:rsid w:val="00202EAD"/>
    <w:pPr>
      <w:tabs>
        <w:tab w:val="center" w:pos="4153"/>
        <w:tab w:val="right" w:pos="8306"/>
      </w:tabs>
      <w:snapToGrid w:val="0"/>
    </w:pPr>
    <w:rPr>
      <w:sz w:val="18"/>
      <w:szCs w:val="18"/>
    </w:rPr>
  </w:style>
  <w:style w:type="character" w:customStyle="1" w:styleId="Char0">
    <w:name w:val="页脚 Char"/>
    <w:basedOn w:val="a0"/>
    <w:link w:val="a5"/>
    <w:uiPriority w:val="99"/>
    <w:rsid w:val="00202EAD"/>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mmary">
    <w:name w:val="summary"/>
    <w:basedOn w:val="a"/>
    <w:pPr>
      <w:spacing w:before="100" w:beforeAutospacing="1" w:after="100" w:afterAutospacing="1"/>
      <w:jc w:val="center"/>
    </w:pPr>
    <w:rPr>
      <w:b/>
      <w:bCs/>
    </w:rPr>
  </w:style>
  <w:style w:type="paragraph" w:customStyle="1" w:styleId="credithour">
    <w:name w:val="credit_hour"/>
    <w:basedOn w:val="a"/>
    <w:pPr>
      <w:spacing w:before="100" w:beforeAutospacing="1" w:after="100" w:afterAutospacing="1"/>
      <w:jc w:val="center"/>
    </w:pPr>
  </w:style>
  <w:style w:type="paragraph" w:customStyle="1" w:styleId="course">
    <w:name w:val="course"/>
    <w:basedOn w:val="a"/>
    <w:pPr>
      <w:spacing w:before="100" w:beforeAutospacing="1" w:after="100" w:afterAutospacing="1"/>
    </w:pPr>
  </w:style>
  <w:style w:type="paragraph" w:customStyle="1" w:styleId="group">
    <w:name w:val="group"/>
    <w:basedOn w:val="a"/>
    <w:pPr>
      <w:spacing w:before="100" w:beforeAutospacing="1" w:after="100" w:afterAutospacing="1"/>
      <w:textAlignment w:val="center"/>
    </w:p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202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02EAD"/>
    <w:rPr>
      <w:rFonts w:ascii="宋体" w:eastAsia="宋体" w:hAnsi="宋体" w:cs="宋体"/>
      <w:sz w:val="18"/>
      <w:szCs w:val="18"/>
    </w:rPr>
  </w:style>
  <w:style w:type="paragraph" w:styleId="a5">
    <w:name w:val="footer"/>
    <w:basedOn w:val="a"/>
    <w:link w:val="Char0"/>
    <w:uiPriority w:val="99"/>
    <w:unhideWhenUsed/>
    <w:rsid w:val="00202EAD"/>
    <w:pPr>
      <w:tabs>
        <w:tab w:val="center" w:pos="4153"/>
        <w:tab w:val="right" w:pos="8306"/>
      </w:tabs>
      <w:snapToGrid w:val="0"/>
    </w:pPr>
    <w:rPr>
      <w:sz w:val="18"/>
      <w:szCs w:val="18"/>
    </w:rPr>
  </w:style>
  <w:style w:type="character" w:customStyle="1" w:styleId="Char0">
    <w:name w:val="页脚 Char"/>
    <w:basedOn w:val="a0"/>
    <w:link w:val="a5"/>
    <w:uiPriority w:val="99"/>
    <w:rsid w:val="00202EAD"/>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5283">
      <w:marLeft w:val="0"/>
      <w:marRight w:val="0"/>
      <w:marTop w:val="0"/>
      <w:marBottom w:val="150"/>
      <w:divBdr>
        <w:top w:val="none" w:sz="0" w:space="0" w:color="auto"/>
        <w:left w:val="none" w:sz="0" w:space="0" w:color="auto"/>
        <w:bottom w:val="none" w:sz="0" w:space="0" w:color="auto"/>
        <w:right w:val="none" w:sz="0" w:space="0" w:color="auto"/>
      </w:divBdr>
    </w:div>
    <w:div w:id="363556237">
      <w:marLeft w:val="0"/>
      <w:marRight w:val="0"/>
      <w:marTop w:val="150"/>
      <w:marBottom w:val="0"/>
      <w:divBdr>
        <w:top w:val="none" w:sz="0" w:space="0" w:color="auto"/>
        <w:left w:val="none" w:sz="0" w:space="0" w:color="auto"/>
        <w:bottom w:val="none" w:sz="0" w:space="0" w:color="auto"/>
        <w:right w:val="none" w:sz="0" w:space="0" w:color="auto"/>
      </w:divBdr>
    </w:div>
    <w:div w:id="414011181">
      <w:marLeft w:val="0"/>
      <w:marRight w:val="0"/>
      <w:marTop w:val="150"/>
      <w:marBottom w:val="0"/>
      <w:divBdr>
        <w:top w:val="none" w:sz="0" w:space="0" w:color="auto"/>
        <w:left w:val="none" w:sz="0" w:space="0" w:color="auto"/>
        <w:bottom w:val="none" w:sz="0" w:space="0" w:color="auto"/>
        <w:right w:val="none" w:sz="0" w:space="0" w:color="auto"/>
      </w:divBdr>
    </w:div>
    <w:div w:id="771362312">
      <w:marLeft w:val="0"/>
      <w:marRight w:val="0"/>
      <w:marTop w:val="150"/>
      <w:marBottom w:val="0"/>
      <w:divBdr>
        <w:top w:val="none" w:sz="0" w:space="0" w:color="auto"/>
        <w:left w:val="none" w:sz="0" w:space="0" w:color="auto"/>
        <w:bottom w:val="none" w:sz="0" w:space="0" w:color="auto"/>
        <w:right w:val="none" w:sz="0" w:space="0" w:color="auto"/>
      </w:divBdr>
    </w:div>
    <w:div w:id="977536430">
      <w:marLeft w:val="0"/>
      <w:marRight w:val="0"/>
      <w:marTop w:val="150"/>
      <w:marBottom w:val="0"/>
      <w:divBdr>
        <w:top w:val="none" w:sz="0" w:space="0" w:color="auto"/>
        <w:left w:val="none" w:sz="0" w:space="0" w:color="auto"/>
        <w:bottom w:val="none" w:sz="0" w:space="0" w:color="auto"/>
        <w:right w:val="none" w:sz="0" w:space="0" w:color="auto"/>
      </w:divBdr>
    </w:div>
    <w:div w:id="1941569913">
      <w:marLeft w:val="0"/>
      <w:marRight w:val="0"/>
      <w:marTop w:val="150"/>
      <w:marBottom w:val="0"/>
      <w:divBdr>
        <w:top w:val="none" w:sz="0" w:space="0" w:color="auto"/>
        <w:left w:val="none" w:sz="0" w:space="0" w:color="auto"/>
        <w:bottom w:val="none" w:sz="0" w:space="0" w:color="auto"/>
        <w:right w:val="none" w:sz="0" w:space="0" w:color="auto"/>
      </w:divBdr>
    </w:div>
    <w:div w:id="1950311718">
      <w:marLeft w:val="0"/>
      <w:marRight w:val="0"/>
      <w:marTop w:val="150"/>
      <w:marBottom w:val="0"/>
      <w:divBdr>
        <w:top w:val="none" w:sz="0" w:space="0" w:color="auto"/>
        <w:left w:val="none" w:sz="0" w:space="0" w:color="auto"/>
        <w:bottom w:val="none" w:sz="0" w:space="0" w:color="auto"/>
        <w:right w:val="none" w:sz="0" w:space="0" w:color="auto"/>
      </w:divBdr>
    </w:div>
    <w:div w:id="1958872481">
      <w:marLeft w:val="0"/>
      <w:marRight w:val="0"/>
      <w:marTop w:val="150"/>
      <w:marBottom w:val="0"/>
      <w:divBdr>
        <w:top w:val="none" w:sz="0" w:space="0" w:color="auto"/>
        <w:left w:val="none" w:sz="0" w:space="0" w:color="auto"/>
        <w:bottom w:val="none" w:sz="0" w:space="0" w:color="auto"/>
        <w:right w:val="none" w:sz="0" w:space="0" w:color="auto"/>
      </w:divBdr>
    </w:div>
    <w:div w:id="2066054795">
      <w:marLeft w:val="0"/>
      <w:marRight w:val="0"/>
      <w:marTop w:val="15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1534</Words>
  <Characters>8744</Characters>
  <Application>Microsoft Office Word</Application>
  <DocSecurity>0</DocSecurity>
  <Lines>72</Lines>
  <Paragraphs>20</Paragraphs>
  <ScaleCrop>false</ScaleCrop>
  <Company>Microsoft</Company>
  <LinksUpToDate>false</LinksUpToDate>
  <CharactersWithSpaces>10258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2023-02-23T07:58:00Z</dcterms:created>
  <dcterms:modified xsi:type="dcterms:W3CDTF">2023-02-23T07:58:00Z</dcterms:modified>
</cp:coreProperties>
</file>